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AA" w:rsidRDefault="00790DAA">
      <w:pPr>
        <w:pStyle w:val="BodyText"/>
        <w:ind w:left="0" w:firstLine="0"/>
        <w:jc w:val="left"/>
      </w:pPr>
    </w:p>
    <w:p w:rsidR="00790DAA" w:rsidRDefault="00790DAA">
      <w:pPr>
        <w:pStyle w:val="BodyText"/>
        <w:spacing w:before="181"/>
        <w:ind w:left="0" w:firstLine="0"/>
        <w:jc w:val="left"/>
      </w:pPr>
    </w:p>
    <w:p w:rsidR="00790DAA" w:rsidRDefault="00F216D1">
      <w:pPr>
        <w:pStyle w:val="Heading1"/>
        <w:ind w:left="609" w:right="2444"/>
        <w:jc w:val="center"/>
      </w:pPr>
      <w:r>
        <w:rPr>
          <w:spacing w:val="-2"/>
        </w:rPr>
        <w:t>Că</w:t>
      </w:r>
      <w:r w:rsidR="008C246E">
        <w:rPr>
          <w:spacing w:val="-2"/>
        </w:rPr>
        <w:t>tre,</w:t>
      </w:r>
    </w:p>
    <w:p w:rsidR="00790DAA" w:rsidRDefault="00F216D1">
      <w:pPr>
        <w:spacing w:before="250"/>
        <w:ind w:left="2204"/>
        <w:rPr>
          <w:b/>
          <w:spacing w:val="-2"/>
          <w:sz w:val="28"/>
        </w:rPr>
      </w:pPr>
      <w:r>
        <w:rPr>
          <w:b/>
          <w:sz w:val="28"/>
        </w:rPr>
        <w:t xml:space="preserve">  </w:t>
      </w:r>
      <w:r w:rsidR="008C246E">
        <w:rPr>
          <w:b/>
          <w:sz w:val="28"/>
        </w:rPr>
        <w:t>Curtea</w:t>
      </w:r>
      <w:r w:rsidR="008C246E">
        <w:rPr>
          <w:b/>
          <w:spacing w:val="-8"/>
          <w:sz w:val="28"/>
        </w:rPr>
        <w:t xml:space="preserve"> </w:t>
      </w:r>
      <w:r w:rsidR="008C246E">
        <w:rPr>
          <w:b/>
          <w:sz w:val="28"/>
        </w:rPr>
        <w:t>de</w:t>
      </w:r>
      <w:r w:rsidR="008C246E">
        <w:rPr>
          <w:b/>
          <w:spacing w:val="-7"/>
          <w:sz w:val="28"/>
        </w:rPr>
        <w:t xml:space="preserve"> </w:t>
      </w:r>
      <w:r w:rsidR="008C246E">
        <w:rPr>
          <w:b/>
          <w:sz w:val="28"/>
        </w:rPr>
        <w:t>Apel</w:t>
      </w:r>
      <w:r w:rsidR="008C246E">
        <w:rPr>
          <w:b/>
          <w:spacing w:val="-8"/>
          <w:sz w:val="28"/>
        </w:rPr>
        <w:t xml:space="preserve"> </w:t>
      </w:r>
      <w:r w:rsidR="008C246E">
        <w:rPr>
          <w:b/>
          <w:sz w:val="28"/>
        </w:rPr>
        <w:t>București,</w:t>
      </w:r>
      <w:r w:rsidR="008C246E">
        <w:rPr>
          <w:b/>
          <w:spacing w:val="-4"/>
          <w:sz w:val="28"/>
        </w:rPr>
        <w:t xml:space="preserve"> </w:t>
      </w:r>
      <w:r w:rsidR="008C246E">
        <w:rPr>
          <w:b/>
          <w:sz w:val="28"/>
        </w:rPr>
        <w:t>Sectia</w:t>
      </w:r>
      <w:r w:rsidR="008C246E">
        <w:rPr>
          <w:b/>
          <w:spacing w:val="-8"/>
          <w:sz w:val="28"/>
        </w:rPr>
        <w:t xml:space="preserve"> </w:t>
      </w:r>
      <w:r w:rsidR="008C246E">
        <w:rPr>
          <w:b/>
          <w:spacing w:val="-2"/>
          <w:sz w:val="28"/>
        </w:rPr>
        <w:t>Penală,</w:t>
      </w:r>
    </w:p>
    <w:p w:rsidR="00F216D1" w:rsidRDefault="00F216D1" w:rsidP="00F216D1">
      <w:pPr>
        <w:spacing w:before="250"/>
        <w:rPr>
          <w:i/>
        </w:rPr>
      </w:pPr>
      <w:r>
        <w:rPr>
          <w:b/>
          <w:spacing w:val="-2"/>
          <w:sz w:val="28"/>
        </w:rPr>
        <w:t xml:space="preserve">                </w:t>
      </w:r>
      <w:r w:rsidRPr="00F216D1">
        <w:rPr>
          <w:b/>
          <w:i/>
          <w:spacing w:val="-2"/>
          <w:sz w:val="28"/>
        </w:rPr>
        <w:t>Sediul:București, str.Splaiul Independenței nr.5,cod poștal 050091</w:t>
      </w:r>
      <w:r w:rsidRPr="00F216D1">
        <w:rPr>
          <w:i/>
        </w:rPr>
        <w:t xml:space="preserve"> </w:t>
      </w:r>
    </w:p>
    <w:p w:rsidR="00F216D1" w:rsidRPr="00F216D1" w:rsidRDefault="00F216D1" w:rsidP="00F216D1">
      <w:pPr>
        <w:spacing w:before="250"/>
        <w:rPr>
          <w:b/>
          <w:i/>
          <w:spacing w:val="-2"/>
          <w:sz w:val="28"/>
        </w:rPr>
      </w:pPr>
      <w:bookmarkStart w:id="0" w:name="_GoBack"/>
      <w:bookmarkEnd w:id="0"/>
    </w:p>
    <w:p w:rsidR="00790DAA" w:rsidRDefault="008C246E">
      <w:pPr>
        <w:spacing w:before="240" w:line="276" w:lineRule="auto"/>
        <w:ind w:left="360" w:right="361" w:firstLine="720"/>
        <w:jc w:val="both"/>
        <w:rPr>
          <w:i/>
          <w:sz w:val="28"/>
        </w:rPr>
      </w:pPr>
      <w:r>
        <w:rPr>
          <w:i/>
          <w:sz w:val="28"/>
        </w:rPr>
        <w:t>-Referitor la</w:t>
      </w:r>
      <w:r>
        <w:rPr>
          <w:i/>
          <w:spacing w:val="80"/>
          <w:sz w:val="28"/>
        </w:rPr>
        <w:t xml:space="preserve"> </w:t>
      </w:r>
      <w:r>
        <w:rPr>
          <w:i/>
          <w:sz w:val="28"/>
        </w:rPr>
        <w:t>rechizitoriul d</w:t>
      </w:r>
      <w:r w:rsidR="00160741">
        <w:rPr>
          <w:i/>
          <w:sz w:val="28"/>
        </w:rPr>
        <w:t xml:space="preserve">in dosarul penal nr. </w:t>
      </w:r>
      <w:r w:rsidR="00160741" w:rsidRPr="00F216D1">
        <w:rPr>
          <w:b/>
          <w:i/>
          <w:sz w:val="28"/>
        </w:rPr>
        <w:t>4374/2/2025/a1</w:t>
      </w:r>
      <w:r>
        <w:rPr>
          <w:i/>
          <w:sz w:val="28"/>
        </w:rPr>
        <w:t>, prin care a</w:t>
      </w:r>
      <w:r>
        <w:rPr>
          <w:i/>
          <w:spacing w:val="40"/>
          <w:sz w:val="28"/>
        </w:rPr>
        <w:t xml:space="preserve"> </w:t>
      </w:r>
      <w:r>
        <w:rPr>
          <w:i/>
          <w:sz w:val="28"/>
        </w:rPr>
        <w:t>fost</w:t>
      </w:r>
      <w:r>
        <w:rPr>
          <w:i/>
          <w:spacing w:val="-3"/>
          <w:sz w:val="28"/>
        </w:rPr>
        <w:t xml:space="preserve"> </w:t>
      </w:r>
      <w:r>
        <w:rPr>
          <w:i/>
          <w:sz w:val="28"/>
        </w:rPr>
        <w:t>dispusa</w:t>
      </w:r>
      <w:r>
        <w:rPr>
          <w:i/>
          <w:spacing w:val="-3"/>
          <w:sz w:val="28"/>
        </w:rPr>
        <w:t xml:space="preserve"> </w:t>
      </w:r>
      <w:r>
        <w:rPr>
          <w:i/>
          <w:sz w:val="28"/>
        </w:rPr>
        <w:t>trimiterea</w:t>
      </w:r>
      <w:r>
        <w:rPr>
          <w:i/>
          <w:spacing w:val="-3"/>
          <w:sz w:val="28"/>
        </w:rPr>
        <w:t xml:space="preserve"> </w:t>
      </w:r>
      <w:r>
        <w:rPr>
          <w:i/>
          <w:sz w:val="28"/>
        </w:rPr>
        <w:t>în</w:t>
      </w:r>
      <w:r>
        <w:rPr>
          <w:i/>
          <w:spacing w:val="-3"/>
          <w:sz w:val="28"/>
        </w:rPr>
        <w:t xml:space="preserve"> </w:t>
      </w:r>
      <w:r>
        <w:rPr>
          <w:i/>
          <w:sz w:val="28"/>
        </w:rPr>
        <w:t>judecată</w:t>
      </w:r>
      <w:r>
        <w:rPr>
          <w:i/>
          <w:spacing w:val="-3"/>
          <w:sz w:val="28"/>
        </w:rPr>
        <w:t xml:space="preserve"> </w:t>
      </w:r>
      <w:r>
        <w:rPr>
          <w:i/>
          <w:sz w:val="28"/>
        </w:rPr>
        <w:t>a</w:t>
      </w:r>
      <w:r>
        <w:rPr>
          <w:i/>
          <w:spacing w:val="-3"/>
          <w:sz w:val="28"/>
        </w:rPr>
        <w:t xml:space="preserve"> </w:t>
      </w:r>
      <w:r>
        <w:rPr>
          <w:i/>
          <w:sz w:val="28"/>
        </w:rPr>
        <w:t>fostului</w:t>
      </w:r>
      <w:r>
        <w:rPr>
          <w:i/>
          <w:spacing w:val="-3"/>
          <w:sz w:val="28"/>
        </w:rPr>
        <w:t xml:space="preserve"> </w:t>
      </w:r>
      <w:r>
        <w:rPr>
          <w:i/>
          <w:sz w:val="28"/>
        </w:rPr>
        <w:t>prim-adjunct</w:t>
      </w:r>
      <w:r>
        <w:rPr>
          <w:i/>
          <w:spacing w:val="-3"/>
          <w:sz w:val="28"/>
        </w:rPr>
        <w:t xml:space="preserve"> </w:t>
      </w:r>
      <w:r>
        <w:rPr>
          <w:i/>
          <w:sz w:val="28"/>
        </w:rPr>
        <w:t>al</w:t>
      </w:r>
      <w:r>
        <w:rPr>
          <w:i/>
          <w:spacing w:val="-3"/>
          <w:sz w:val="28"/>
        </w:rPr>
        <w:t xml:space="preserve"> </w:t>
      </w:r>
      <w:r>
        <w:rPr>
          <w:i/>
          <w:sz w:val="28"/>
        </w:rPr>
        <w:t>SRI Florian</w:t>
      </w:r>
      <w:r>
        <w:rPr>
          <w:i/>
          <w:spacing w:val="-3"/>
          <w:sz w:val="28"/>
        </w:rPr>
        <w:t xml:space="preserve"> </w:t>
      </w:r>
      <w:r>
        <w:rPr>
          <w:i/>
          <w:sz w:val="28"/>
        </w:rPr>
        <w:t xml:space="preserve">Coldea, a fostului șef al Direcției Juridice din SRI Dumitru Dumbravă și a avocatului Doru </w:t>
      </w:r>
      <w:r>
        <w:rPr>
          <w:i/>
          <w:spacing w:val="-2"/>
          <w:sz w:val="28"/>
        </w:rPr>
        <w:t>Trăilă.</w:t>
      </w:r>
    </w:p>
    <w:p w:rsidR="00790DAA" w:rsidRDefault="008C246E">
      <w:pPr>
        <w:pStyle w:val="Heading1"/>
        <w:spacing w:before="209"/>
        <w:ind w:left="3116"/>
        <w:jc w:val="left"/>
        <w:rPr>
          <w:spacing w:val="-2"/>
        </w:rPr>
      </w:pPr>
      <w:r>
        <w:t>Domnule</w:t>
      </w:r>
      <w:r>
        <w:rPr>
          <w:spacing w:val="-15"/>
        </w:rPr>
        <w:t xml:space="preserve"> </w:t>
      </w:r>
      <w:r>
        <w:rPr>
          <w:spacing w:val="-2"/>
        </w:rPr>
        <w:t>Presedinte,</w:t>
      </w:r>
    </w:p>
    <w:p w:rsidR="00160741" w:rsidRDefault="00160741" w:rsidP="00160741">
      <w:pPr>
        <w:pStyle w:val="Heading1"/>
        <w:spacing w:before="209"/>
        <w:jc w:val="left"/>
        <w:rPr>
          <w:b w:val="0"/>
          <w:spacing w:val="-2"/>
        </w:rPr>
      </w:pPr>
      <w:r w:rsidRPr="00160741">
        <w:rPr>
          <w:b w:val="0"/>
          <w:spacing w:val="-2"/>
        </w:rPr>
        <w:t xml:space="preserve">           1.Subsemnatul__________________ domiciliat_______________</w:t>
      </w:r>
      <w:r>
        <w:rPr>
          <w:b w:val="0"/>
          <w:spacing w:val="-2"/>
        </w:rPr>
        <w:t>nr. tel._____________adresa de e-mail___________</w:t>
      </w:r>
      <w:r w:rsidRPr="00160741">
        <w:rPr>
          <w:b w:val="0"/>
          <w:spacing w:val="-2"/>
        </w:rPr>
        <w:t xml:space="preserve"> având CNP _______________depun împreună cu Asociațiile de menționate mai jos</w:t>
      </w:r>
    </w:p>
    <w:p w:rsidR="00DE41E0" w:rsidRPr="00160741" w:rsidRDefault="00DE41E0" w:rsidP="00160741">
      <w:pPr>
        <w:pStyle w:val="Heading1"/>
        <w:spacing w:before="209"/>
        <w:jc w:val="left"/>
        <w:rPr>
          <w:b w:val="0"/>
        </w:rPr>
      </w:pPr>
    </w:p>
    <w:p w:rsidR="00790DAA" w:rsidRPr="00160741" w:rsidRDefault="00160741" w:rsidP="00160741">
      <w:pPr>
        <w:tabs>
          <w:tab w:val="left" w:pos="1510"/>
        </w:tabs>
        <w:spacing w:before="244" w:line="276" w:lineRule="auto"/>
        <w:ind w:left="-72" w:right="354"/>
        <w:jc w:val="both"/>
        <w:rPr>
          <w:sz w:val="28"/>
        </w:rPr>
      </w:pPr>
      <w:r>
        <w:rPr>
          <w:sz w:val="28"/>
        </w:rPr>
        <w:t>2.</w:t>
      </w:r>
      <w:r w:rsidR="008C246E" w:rsidRPr="00160741">
        <w:rPr>
          <w:sz w:val="28"/>
        </w:rPr>
        <w:t xml:space="preserve">Asociatia ,,Apărătorii Dreptei Credinte ,,Calendarul Ortodox Iulian, cu sediul în mun. Pascani, str.Vârful Dealului, nr. 65, Mansardă, cod postal 705200, CIF 46450160, înregistrată ca persoană juridică la Judecătoria mun. Pascani, înregistrată la Ministerul Justitiei cu nr. 19 din 03.06.2022, reprezentată de dl. Gabriel Ilăsoaia în calitate de pre edintedinte, </w:t>
      </w:r>
      <w:r w:rsidR="008C246E" w:rsidRPr="00160741">
        <w:rPr>
          <w:color w:val="0000FF"/>
          <w:sz w:val="28"/>
          <w:u w:val="single" w:color="0000FF"/>
        </w:rPr>
        <w:t>tel:0745607127</w:t>
      </w:r>
      <w:r w:rsidR="008C246E" w:rsidRPr="00160741">
        <w:rPr>
          <w:sz w:val="28"/>
        </w:rPr>
        <w:t xml:space="preserve">, e-mail: </w:t>
      </w:r>
      <w:hyperlink r:id="rId8">
        <w:r w:rsidR="008C246E" w:rsidRPr="00160741">
          <w:rPr>
            <w:color w:val="0000FF"/>
            <w:spacing w:val="-2"/>
            <w:sz w:val="28"/>
            <w:u w:val="single" w:color="0000FF"/>
          </w:rPr>
          <w:t>aparatoriidrepteicredinte2023@gmail.com</w:t>
        </w:r>
      </w:hyperlink>
      <w:r w:rsidR="008C246E" w:rsidRPr="00160741">
        <w:rPr>
          <w:spacing w:val="-2"/>
          <w:sz w:val="28"/>
        </w:rPr>
        <w:t>,</w:t>
      </w:r>
    </w:p>
    <w:p w:rsidR="00790DAA" w:rsidRPr="00160741" w:rsidRDefault="00160741" w:rsidP="00160741">
      <w:pPr>
        <w:tabs>
          <w:tab w:val="left" w:pos="1443"/>
        </w:tabs>
        <w:spacing w:before="199" w:line="276" w:lineRule="auto"/>
        <w:ind w:left="-72" w:right="361"/>
        <w:jc w:val="both"/>
        <w:rPr>
          <w:sz w:val="28"/>
        </w:rPr>
      </w:pPr>
      <w:r>
        <w:rPr>
          <w:sz w:val="28"/>
        </w:rPr>
        <w:t>3.</w:t>
      </w:r>
      <w:r w:rsidR="008C246E" w:rsidRPr="00160741">
        <w:rPr>
          <w:sz w:val="28"/>
        </w:rPr>
        <w:t>Asociatia Culturală Cealaltă Românie, cu sediul în mun. Bacău, str. Mărăsesti, nr. 110,</w:t>
      </w:r>
      <w:r w:rsidR="008C246E" w:rsidRPr="00160741">
        <w:rPr>
          <w:spacing w:val="40"/>
          <w:sz w:val="28"/>
        </w:rPr>
        <w:t xml:space="preserve"> </w:t>
      </w:r>
      <w:r w:rsidR="008C246E" w:rsidRPr="00160741">
        <w:rPr>
          <w:sz w:val="28"/>
        </w:rPr>
        <w:t>bl. 110, sc. D, ap. 14, judetul Bacău, cu</w:t>
      </w:r>
      <w:r w:rsidR="008C246E" w:rsidRPr="00160741">
        <w:rPr>
          <w:spacing w:val="-7"/>
          <w:sz w:val="28"/>
        </w:rPr>
        <w:t xml:space="preserve"> </w:t>
      </w:r>
      <w:r w:rsidR="008C246E" w:rsidRPr="00160741">
        <w:rPr>
          <w:sz w:val="28"/>
        </w:rPr>
        <w:t>adresa</w:t>
      </w:r>
      <w:r w:rsidR="008C246E" w:rsidRPr="00160741">
        <w:rPr>
          <w:spacing w:val="-2"/>
          <w:sz w:val="28"/>
        </w:rPr>
        <w:t xml:space="preserve"> </w:t>
      </w:r>
      <w:r w:rsidR="008C246E" w:rsidRPr="00160741">
        <w:rPr>
          <w:sz w:val="28"/>
        </w:rPr>
        <w:t>de</w:t>
      </w:r>
      <w:r w:rsidR="008C246E" w:rsidRPr="00160741">
        <w:rPr>
          <w:spacing w:val="-2"/>
          <w:sz w:val="28"/>
        </w:rPr>
        <w:t xml:space="preserve"> </w:t>
      </w:r>
      <w:r w:rsidR="008C246E" w:rsidRPr="00160741">
        <w:rPr>
          <w:sz w:val="28"/>
        </w:rPr>
        <w:t>comunicare</w:t>
      </w:r>
      <w:r w:rsidR="008C246E" w:rsidRPr="00160741">
        <w:rPr>
          <w:spacing w:val="-2"/>
          <w:sz w:val="28"/>
        </w:rPr>
        <w:t xml:space="preserve"> </w:t>
      </w:r>
      <w:r w:rsidR="008C246E" w:rsidRPr="00160741">
        <w:rPr>
          <w:sz w:val="28"/>
        </w:rPr>
        <w:t>a actelor de procedura la sediul operational Cabinet Presedinte Dr. Botomei Vasile, din Mun. Bacau, str. Oituz, nr. 33, înregistrată ca persoană juridică la Judecătoria Bacău, prin încheierea nr. 70/PJ din 24 aprilie 2012, definitiva, dispusa in</w:t>
      </w:r>
      <w:r w:rsidR="008C246E" w:rsidRPr="00160741">
        <w:rPr>
          <w:spacing w:val="78"/>
          <w:sz w:val="28"/>
        </w:rPr>
        <w:t xml:space="preserve"> </w:t>
      </w:r>
      <w:r w:rsidR="008C246E" w:rsidRPr="00160741">
        <w:rPr>
          <w:sz w:val="28"/>
        </w:rPr>
        <w:t>dosarul</w:t>
      </w:r>
    </w:p>
    <w:p w:rsidR="00790DAA" w:rsidRDefault="00790DAA">
      <w:pPr>
        <w:pStyle w:val="ListParagraph"/>
        <w:spacing w:line="276" w:lineRule="auto"/>
        <w:jc w:val="both"/>
        <w:rPr>
          <w:sz w:val="28"/>
        </w:rPr>
        <w:sectPr w:rsidR="00790DAA">
          <w:footerReference w:type="default" r:id="rId9"/>
          <w:type w:val="continuous"/>
          <w:pgSz w:w="12240" w:h="15840"/>
          <w:pgMar w:top="1360" w:right="1080" w:bottom="1180" w:left="1080" w:header="0" w:footer="993" w:gutter="0"/>
          <w:pgNumType w:start="1"/>
          <w:cols w:space="720"/>
        </w:sectPr>
      </w:pPr>
    </w:p>
    <w:p w:rsidR="00790DAA" w:rsidRDefault="008C246E">
      <w:pPr>
        <w:pStyle w:val="BodyText"/>
        <w:spacing w:before="73" w:line="276" w:lineRule="auto"/>
        <w:ind w:right="354" w:firstLine="0"/>
      </w:pPr>
      <w:r>
        <w:lastRenderedPageBreak/>
        <w:t xml:space="preserve">nr.4913/180/2012, inregistrata fiscal cu CIF 30159947, tel: 0744191717, e-mail: </w:t>
      </w:r>
      <w:hyperlink r:id="rId10">
        <w:r>
          <w:t>botomei.vasile@yaho.com</w:t>
        </w:r>
      </w:hyperlink>
      <w:r>
        <w:t xml:space="preserve"> reprezentată prin Presedinte Vasile Botomei, doctor în drept/ of doctor of philosoph, depunem la dosar,</w:t>
      </w:r>
    </w:p>
    <w:p w:rsidR="00790DAA" w:rsidRDefault="008C246E">
      <w:pPr>
        <w:pStyle w:val="Heading1"/>
        <w:spacing w:before="205" w:line="276" w:lineRule="auto"/>
        <w:ind w:right="365" w:firstLine="720"/>
      </w:pPr>
      <w:r>
        <w:t>I.Cereri si exceptii in procedura de camera pereliminara, iar in subsidiar</w:t>
      </w:r>
      <w:r>
        <w:rPr>
          <w:spacing w:val="40"/>
        </w:rPr>
        <w:t xml:space="preserve"> </w:t>
      </w:r>
      <w:r>
        <w:t>cerere de administrare - Amicus Curiae:</w:t>
      </w:r>
    </w:p>
    <w:p w:rsidR="00790DAA" w:rsidRDefault="008C246E">
      <w:pPr>
        <w:pStyle w:val="BodyText"/>
        <w:spacing w:before="196" w:line="276" w:lineRule="auto"/>
        <w:ind w:right="355"/>
      </w:pPr>
      <w:r>
        <w:t>In cauza dosarului</w:t>
      </w:r>
      <w:r>
        <w:rPr>
          <w:spacing w:val="80"/>
        </w:rPr>
        <w:t xml:space="preserve"> </w:t>
      </w:r>
      <w:r>
        <w:t>aninimizat, nepublicat pe portalul Curtii de Apel Bucuresti, constituit prin sesizarea</w:t>
      </w:r>
      <w:r>
        <w:rPr>
          <w:spacing w:val="40"/>
        </w:rPr>
        <w:t xml:space="preserve"> </w:t>
      </w:r>
      <w:r>
        <w:t>din partea PICCJ-DNA prin rechizitoriul din dosarul penal nr. 52/1/P/2024, prin care a fost dispusa trimiterea în judecată a fostului prim-adjunct al SRI Florian Coldea, a fostului șef al Direcției Juridice din SRI Dumitru Dumbravă și a avocatului Doru Trăilă.</w:t>
      </w:r>
    </w:p>
    <w:p w:rsidR="00790DAA" w:rsidRDefault="008C246E">
      <w:pPr>
        <w:pStyle w:val="BodyText"/>
        <w:spacing w:before="199" w:line="278" w:lineRule="auto"/>
        <w:ind w:right="356"/>
      </w:pPr>
      <w:r>
        <w:t>Camera preliminara este sesizata sub aspectul savarsirii infractiunilor</w:t>
      </w:r>
      <w:r>
        <w:rPr>
          <w:spacing w:val="40"/>
        </w:rPr>
        <w:t xml:space="preserve"> </w:t>
      </w:r>
      <w:r>
        <w:t>nelegal incriminate in opinia asociatiilor noastre, prin incidenta dispozitiilor art. 16(1) lit.b) teza I-a Cod procedura penala;</w:t>
      </w:r>
    </w:p>
    <w:p w:rsidR="00790DAA" w:rsidRDefault="008C246E">
      <w:pPr>
        <w:pStyle w:val="BodyText"/>
        <w:spacing w:before="190" w:line="276" w:lineRule="auto"/>
        <w:ind w:right="365" w:firstLine="864"/>
      </w:pPr>
      <w:r>
        <w:t>In calitate de organizatii neguvernamentale specializate si autorizate in activitati de consiliere, consultanta, apararea drepturilor omului, conform actelor</w:t>
      </w:r>
      <w:r>
        <w:rPr>
          <w:spacing w:val="40"/>
        </w:rPr>
        <w:t xml:space="preserve"> </w:t>
      </w:r>
      <w:r>
        <w:t>de autorizare din statutul asociatilor, formulam in temeiul art. 28(1) si (2) din OG 137/2000, republicata</w:t>
      </w:r>
      <w:r>
        <w:rPr>
          <w:spacing w:val="40"/>
        </w:rPr>
        <w:t xml:space="preserve"> </w:t>
      </w:r>
      <w:r>
        <w:t>depunem ca intervenienti, cereri si exceptii in camera preliminara, pe care le invocam</w:t>
      </w:r>
      <w:r>
        <w:rPr>
          <w:spacing w:val="40"/>
        </w:rPr>
        <w:t xml:space="preserve"> </w:t>
      </w:r>
      <w:r>
        <w:t>in sustinerea</w:t>
      </w:r>
      <w:r>
        <w:rPr>
          <w:spacing w:val="40"/>
        </w:rPr>
        <w:t xml:space="preserve"> </w:t>
      </w:r>
      <w:r>
        <w:t>principiilor si valorilor sociale dedicate pentru</w:t>
      </w:r>
      <w:r>
        <w:rPr>
          <w:spacing w:val="40"/>
        </w:rPr>
        <w:t xml:space="preserve"> </w:t>
      </w:r>
      <w:r>
        <w:t>dreptate si adevar;</w:t>
      </w:r>
    </w:p>
    <w:p w:rsidR="00790DAA" w:rsidRDefault="008C246E">
      <w:pPr>
        <w:pStyle w:val="BodyText"/>
        <w:spacing w:before="203" w:line="276" w:lineRule="auto"/>
        <w:ind w:right="358"/>
      </w:pPr>
      <w:r>
        <w:t>Camera preliminară este o etapă esențială în cadrul procesului penal, având ca principal scop verificarea legalității actului de sesizare, a administrării probelor și a efectuării actelor de urmărire penală.</w:t>
      </w:r>
    </w:p>
    <w:p w:rsidR="00790DAA" w:rsidRDefault="008C246E">
      <w:pPr>
        <w:pStyle w:val="BodyText"/>
        <w:spacing w:before="200" w:line="276" w:lineRule="auto"/>
        <w:ind w:right="364"/>
      </w:pPr>
      <w:r>
        <w:t>In calitate de intervenienti in proces avem dreptul sa formulam cereri si exceptii in camera preliminara, pentru a contesta aspectele nelegale ale dosarului, avand in vedere interesul public in cauza dedusa judecatii, prin care actionam in numele asociatiilor, a membrilor, simpatizantilor, a intersului public in cauza dedusa judecatii;</w:t>
      </w:r>
    </w:p>
    <w:p w:rsidR="00790DAA" w:rsidRDefault="008C246E">
      <w:pPr>
        <w:pStyle w:val="Heading1"/>
        <w:spacing w:before="204"/>
        <w:ind w:left="1081"/>
        <w:jc w:val="left"/>
      </w:pPr>
      <w:r>
        <w:t>Drept</w:t>
      </w:r>
      <w:r>
        <w:rPr>
          <w:spacing w:val="-6"/>
        </w:rPr>
        <w:t xml:space="preserve"> </w:t>
      </w:r>
      <w:r>
        <w:t>pentru</w:t>
      </w:r>
      <w:r>
        <w:rPr>
          <w:spacing w:val="-11"/>
        </w:rPr>
        <w:t xml:space="preserve"> </w:t>
      </w:r>
      <w:r>
        <w:t>care,</w:t>
      </w:r>
      <w:r>
        <w:rPr>
          <w:spacing w:val="-2"/>
        </w:rPr>
        <w:t xml:space="preserve"> contestam:</w:t>
      </w:r>
    </w:p>
    <w:p w:rsidR="00790DAA" w:rsidRDefault="008C246E">
      <w:pPr>
        <w:pStyle w:val="ListParagraph"/>
        <w:numPr>
          <w:ilvl w:val="0"/>
          <w:numId w:val="17"/>
        </w:numPr>
        <w:tabs>
          <w:tab w:val="left" w:pos="1491"/>
        </w:tabs>
        <w:spacing w:before="244" w:line="276" w:lineRule="auto"/>
        <w:ind w:right="368" w:firstLine="792"/>
        <w:jc w:val="left"/>
        <w:rPr>
          <w:sz w:val="28"/>
        </w:rPr>
      </w:pPr>
      <w:r>
        <w:rPr>
          <w:sz w:val="28"/>
        </w:rPr>
        <w:t>Legalitatea</w:t>
      </w:r>
      <w:r>
        <w:rPr>
          <w:spacing w:val="40"/>
          <w:sz w:val="28"/>
        </w:rPr>
        <w:t xml:space="preserve"> </w:t>
      </w:r>
      <w:r>
        <w:rPr>
          <w:sz w:val="28"/>
        </w:rPr>
        <w:t>sesizării</w:t>
      </w:r>
      <w:r>
        <w:rPr>
          <w:spacing w:val="40"/>
          <w:sz w:val="28"/>
        </w:rPr>
        <w:t xml:space="preserve"> </w:t>
      </w:r>
      <w:r>
        <w:rPr>
          <w:sz w:val="28"/>
        </w:rPr>
        <w:t>instanței</w:t>
      </w:r>
      <w:r>
        <w:rPr>
          <w:spacing w:val="40"/>
          <w:sz w:val="28"/>
        </w:rPr>
        <w:t xml:space="preserve"> </w:t>
      </w:r>
      <w:r>
        <w:rPr>
          <w:sz w:val="28"/>
        </w:rPr>
        <w:t>prin</w:t>
      </w:r>
      <w:r>
        <w:rPr>
          <w:spacing w:val="40"/>
          <w:sz w:val="28"/>
        </w:rPr>
        <w:t xml:space="preserve"> </w:t>
      </w:r>
      <w:r>
        <w:rPr>
          <w:sz w:val="28"/>
        </w:rPr>
        <w:t>contestarea</w:t>
      </w:r>
      <w:r>
        <w:rPr>
          <w:spacing w:val="40"/>
          <w:sz w:val="28"/>
        </w:rPr>
        <w:t xml:space="preserve"> </w:t>
      </w:r>
      <w:r>
        <w:rPr>
          <w:sz w:val="28"/>
        </w:rPr>
        <w:t>rechizitoriului</w:t>
      </w:r>
      <w:r>
        <w:rPr>
          <w:spacing w:val="40"/>
          <w:sz w:val="28"/>
        </w:rPr>
        <w:t xml:space="preserve"> </w:t>
      </w:r>
      <w:r>
        <w:rPr>
          <w:sz w:val="28"/>
        </w:rPr>
        <w:t>si</w:t>
      </w:r>
      <w:r>
        <w:rPr>
          <w:spacing w:val="40"/>
          <w:sz w:val="28"/>
        </w:rPr>
        <w:t xml:space="preserve"> </w:t>
      </w:r>
      <w:r>
        <w:rPr>
          <w:sz w:val="28"/>
        </w:rPr>
        <w:t>actelor procesuale din compunerea acestuia;</w:t>
      </w:r>
    </w:p>
    <w:p w:rsidR="00790DAA" w:rsidRDefault="00790DAA">
      <w:pPr>
        <w:pStyle w:val="ListParagraph"/>
        <w:spacing w:line="276" w:lineRule="auto"/>
        <w:rPr>
          <w:sz w:val="28"/>
        </w:rPr>
        <w:sectPr w:rsidR="00790DAA">
          <w:pgSz w:w="12240" w:h="15840"/>
          <w:pgMar w:top="1360" w:right="1080" w:bottom="1180" w:left="1080" w:header="0" w:footer="993" w:gutter="0"/>
          <w:cols w:space="720"/>
        </w:sectPr>
      </w:pPr>
    </w:p>
    <w:p w:rsidR="00790DAA" w:rsidRDefault="008C246E">
      <w:pPr>
        <w:pStyle w:val="ListParagraph"/>
        <w:numPr>
          <w:ilvl w:val="0"/>
          <w:numId w:val="17"/>
        </w:numPr>
        <w:tabs>
          <w:tab w:val="left" w:pos="1563"/>
        </w:tabs>
        <w:spacing w:before="73" w:line="276" w:lineRule="auto"/>
        <w:ind w:right="366" w:firstLine="792"/>
        <w:jc w:val="both"/>
        <w:rPr>
          <w:sz w:val="28"/>
        </w:rPr>
      </w:pPr>
      <w:r>
        <w:rPr>
          <w:sz w:val="28"/>
        </w:rPr>
        <w:lastRenderedPageBreak/>
        <w:t xml:space="preserve">Legalitatea administrării probelor cu excluderea probelor obținute </w:t>
      </w:r>
      <w:r>
        <w:rPr>
          <w:spacing w:val="-2"/>
          <w:sz w:val="28"/>
        </w:rPr>
        <w:t>nelegal.</w:t>
      </w:r>
    </w:p>
    <w:p w:rsidR="00790DAA" w:rsidRDefault="008C246E">
      <w:pPr>
        <w:pStyle w:val="ListParagraph"/>
        <w:numPr>
          <w:ilvl w:val="0"/>
          <w:numId w:val="17"/>
        </w:numPr>
        <w:tabs>
          <w:tab w:val="left" w:pos="1568"/>
        </w:tabs>
        <w:spacing w:before="201" w:line="276" w:lineRule="auto"/>
        <w:ind w:right="373" w:firstLine="792"/>
        <w:jc w:val="both"/>
        <w:rPr>
          <w:sz w:val="28"/>
        </w:rPr>
      </w:pPr>
      <w:r>
        <w:rPr>
          <w:sz w:val="28"/>
        </w:rPr>
        <w:t>Legalitatea efectuării actelor de urmărire penală prin contestarea procedurilor folosite de organele de urmărire penală.</w:t>
      </w:r>
    </w:p>
    <w:p w:rsidR="00790DAA" w:rsidRDefault="008C246E">
      <w:pPr>
        <w:pStyle w:val="BodyText"/>
        <w:spacing w:before="200" w:line="276" w:lineRule="auto"/>
        <w:ind w:right="372"/>
      </w:pPr>
      <w:r>
        <w:t>In temeiu art. 346 alin. (3) lit. a) C. pr. pen., cerem judecătorului de cameră preliminară sa constate următoarele neregularităţi ale rechizitoriului:</w:t>
      </w:r>
    </w:p>
    <w:p w:rsidR="00790DAA" w:rsidRDefault="008C246E">
      <w:pPr>
        <w:pStyle w:val="ListParagraph"/>
        <w:numPr>
          <w:ilvl w:val="1"/>
          <w:numId w:val="17"/>
        </w:numPr>
        <w:tabs>
          <w:tab w:val="left" w:pos="1385"/>
        </w:tabs>
        <w:spacing w:before="201" w:line="276" w:lineRule="auto"/>
        <w:ind w:right="361" w:firstLine="720"/>
        <w:jc w:val="both"/>
        <w:rPr>
          <w:sz w:val="28"/>
        </w:rPr>
      </w:pPr>
      <w:r>
        <w:rPr>
          <w:sz w:val="28"/>
        </w:rPr>
        <w:t>Imposibilitatea stabilirii obiectului sau limitelor judecăţii cat timp faptele penale nu incadreaza in dubla incriminare atat din dreptul national cat si din</w:t>
      </w:r>
      <w:r>
        <w:rPr>
          <w:spacing w:val="40"/>
          <w:sz w:val="28"/>
        </w:rPr>
        <w:t xml:space="preserve"> </w:t>
      </w:r>
      <w:r>
        <w:rPr>
          <w:sz w:val="28"/>
        </w:rPr>
        <w:t>dreptul international la care Romania este parte;</w:t>
      </w:r>
    </w:p>
    <w:p w:rsidR="00790DAA" w:rsidRDefault="008C246E">
      <w:pPr>
        <w:pStyle w:val="ListParagraph"/>
        <w:numPr>
          <w:ilvl w:val="1"/>
          <w:numId w:val="17"/>
        </w:numPr>
        <w:tabs>
          <w:tab w:val="left" w:pos="1400"/>
        </w:tabs>
        <w:spacing w:before="200" w:line="276" w:lineRule="auto"/>
        <w:ind w:right="366" w:firstLine="720"/>
        <w:jc w:val="both"/>
        <w:rPr>
          <w:sz w:val="28"/>
        </w:rPr>
      </w:pPr>
      <w:r>
        <w:rPr>
          <w:sz w:val="28"/>
        </w:rPr>
        <w:t>Imposibilitatea stabilirii obiectului si a</w:t>
      </w:r>
      <w:r>
        <w:rPr>
          <w:spacing w:val="40"/>
          <w:sz w:val="28"/>
        </w:rPr>
        <w:t xml:space="preserve"> </w:t>
      </w:r>
      <w:r>
        <w:rPr>
          <w:sz w:val="28"/>
        </w:rPr>
        <w:t>limitelor judecăţii, cat timp actul de sesizare nu vizeaza un scop legitim</w:t>
      </w:r>
      <w:r>
        <w:rPr>
          <w:spacing w:val="-3"/>
          <w:sz w:val="28"/>
        </w:rPr>
        <w:t xml:space="preserve"> </w:t>
      </w:r>
      <w:r>
        <w:rPr>
          <w:sz w:val="28"/>
        </w:rPr>
        <w:t>ocrotit de normele de drept international;</w:t>
      </w:r>
    </w:p>
    <w:p w:rsidR="00790DAA" w:rsidRDefault="008C246E">
      <w:pPr>
        <w:pStyle w:val="BodyText"/>
        <w:spacing w:before="200" w:line="276" w:lineRule="auto"/>
        <w:ind w:right="370"/>
      </w:pPr>
      <w:r>
        <w:t>Conform art. 346 alin. (3) lit. a) C. pr. pen., judecătorul de cameră preliminară va restitui cauza la parchet dacă neregularitatea rechizitoriului atrage imposibilitatea stabilirii obiectului sau limitelor judecăţii.</w:t>
      </w:r>
    </w:p>
    <w:p w:rsidR="00790DAA" w:rsidRDefault="008C246E">
      <w:pPr>
        <w:pStyle w:val="BodyText"/>
        <w:spacing w:before="200" w:line="276" w:lineRule="auto"/>
        <w:ind w:right="357"/>
      </w:pPr>
      <w:r>
        <w:t>In aplicarea dispozițiilor</w:t>
      </w:r>
      <w:r>
        <w:rPr>
          <w:spacing w:val="40"/>
        </w:rPr>
        <w:t xml:space="preserve"> </w:t>
      </w:r>
      <w:r>
        <w:rPr>
          <w:b/>
        </w:rPr>
        <w:t>art. 345 alin. (3) C.pr.pen.</w:t>
      </w:r>
      <w:r>
        <w:t>, cerem ca</w:t>
      </w:r>
      <w:r>
        <w:rPr>
          <w:spacing w:val="40"/>
        </w:rPr>
        <w:t xml:space="preserve"> </w:t>
      </w:r>
      <w:r>
        <w:rPr>
          <w:i/>
        </w:rPr>
        <w:t xml:space="preserve">„dispoziția de trimitere în judecată” </w:t>
      </w:r>
      <w:r>
        <w:t xml:space="preserve">cuprinsă de rechizitoriu sa fie </w:t>
      </w:r>
      <w:r>
        <w:rPr>
          <w:b/>
        </w:rPr>
        <w:t xml:space="preserve">anulată </w:t>
      </w:r>
      <w:r>
        <w:t xml:space="preserve">de către judecătorul de cameră preliminară ca nelegala, urmare rezultatului de incalcarea a principiului de legalitate a incriminarii faptelor penale prin actele normative din dreptul intern care sunt adoptate prin incalcarea actelor normative din dreptul </w:t>
      </w:r>
      <w:r>
        <w:rPr>
          <w:spacing w:val="-2"/>
        </w:rPr>
        <w:t>international;</w:t>
      </w:r>
    </w:p>
    <w:p w:rsidR="00790DAA" w:rsidRDefault="008C246E">
      <w:pPr>
        <w:pStyle w:val="BodyText"/>
        <w:spacing w:before="198" w:line="276" w:lineRule="auto"/>
        <w:ind w:right="352"/>
      </w:pPr>
      <w:r>
        <w:t>In</w:t>
      </w:r>
      <w:r>
        <w:rPr>
          <w:spacing w:val="-3"/>
        </w:rPr>
        <w:t xml:space="preserve"> </w:t>
      </w:r>
      <w:r>
        <w:t>temeiul art. 28(1), (2) din</w:t>
      </w:r>
      <w:r>
        <w:rPr>
          <w:spacing w:val="-3"/>
        </w:rPr>
        <w:t xml:space="preserve"> </w:t>
      </w:r>
      <w:r>
        <w:t>OG 137/2000, cu</w:t>
      </w:r>
      <w:r>
        <w:rPr>
          <w:spacing w:val="-3"/>
        </w:rPr>
        <w:t xml:space="preserve"> </w:t>
      </w:r>
      <w:r>
        <w:t>aplicarea dispozitiilor art. 6.3. lit.</w:t>
      </w:r>
      <w:r>
        <w:rPr>
          <w:spacing w:val="-2"/>
        </w:rPr>
        <w:t xml:space="preserve"> </w:t>
      </w:r>
      <w:r>
        <w:t>c,</w:t>
      </w:r>
      <w:r>
        <w:rPr>
          <w:spacing w:val="-1"/>
        </w:rPr>
        <w:t xml:space="preserve"> </w:t>
      </w:r>
      <w:r>
        <w:t>din</w:t>
      </w:r>
      <w:r>
        <w:rPr>
          <w:spacing w:val="-8"/>
        </w:rPr>
        <w:t xml:space="preserve"> </w:t>
      </w:r>
      <w:r>
        <w:t>CEDO,</w:t>
      </w:r>
      <w:r>
        <w:rPr>
          <w:spacing w:val="-1"/>
        </w:rPr>
        <w:t xml:space="preserve"> </w:t>
      </w:r>
      <w:r>
        <w:t>art.</w:t>
      </w:r>
      <w:r>
        <w:rPr>
          <w:spacing w:val="-2"/>
        </w:rPr>
        <w:t xml:space="preserve"> </w:t>
      </w:r>
      <w:r>
        <w:t>148(2),(4), art.</w:t>
      </w:r>
      <w:r>
        <w:rPr>
          <w:spacing w:val="-2"/>
        </w:rPr>
        <w:t xml:space="preserve"> </w:t>
      </w:r>
      <w:r>
        <w:t>11(1),(2),</w:t>
      </w:r>
      <w:r>
        <w:rPr>
          <w:spacing w:val="-1"/>
        </w:rPr>
        <w:t xml:space="preserve"> </w:t>
      </w:r>
      <w:r>
        <w:t>art.</w:t>
      </w:r>
      <w:r>
        <w:rPr>
          <w:spacing w:val="-2"/>
        </w:rPr>
        <w:t xml:space="preserve"> </w:t>
      </w:r>
      <w:r>
        <w:t>20(1),(2),</w:t>
      </w:r>
      <w:r>
        <w:rPr>
          <w:spacing w:val="-1"/>
        </w:rPr>
        <w:t xml:space="preserve"> </w:t>
      </w:r>
      <w:r>
        <w:t>art.</w:t>
      </w:r>
      <w:r>
        <w:rPr>
          <w:spacing w:val="-2"/>
        </w:rPr>
        <w:t xml:space="preserve"> </w:t>
      </w:r>
      <w:r>
        <w:t>24,</w:t>
      </w:r>
      <w:r>
        <w:rPr>
          <w:spacing w:val="-1"/>
        </w:rPr>
        <w:t xml:space="preserve"> </w:t>
      </w:r>
      <w:r>
        <w:t>art.</w:t>
      </w:r>
      <w:r>
        <w:rPr>
          <w:spacing w:val="-2"/>
        </w:rPr>
        <w:t xml:space="preserve"> </w:t>
      </w:r>
      <w:r>
        <w:t>51,</w:t>
      </w:r>
      <w:r>
        <w:rPr>
          <w:spacing w:val="-1"/>
        </w:rPr>
        <w:t xml:space="preserve"> </w:t>
      </w:r>
      <w:r>
        <w:t>art.</w:t>
      </w:r>
      <w:r>
        <w:rPr>
          <w:spacing w:val="-2"/>
        </w:rPr>
        <w:t xml:space="preserve"> </w:t>
      </w:r>
      <w:r>
        <w:t>52, art. 53</w:t>
      </w:r>
      <w:r>
        <w:rPr>
          <w:spacing w:val="-1"/>
        </w:rPr>
        <w:t xml:space="preserve"> </w:t>
      </w:r>
      <w:r>
        <w:t>din</w:t>
      </w:r>
      <w:r>
        <w:rPr>
          <w:spacing w:val="-6"/>
        </w:rPr>
        <w:t xml:space="preserve"> </w:t>
      </w:r>
      <w:r>
        <w:t>Constitutia Romaniei, cu</w:t>
      </w:r>
      <w:r>
        <w:rPr>
          <w:spacing w:val="-6"/>
        </w:rPr>
        <w:t xml:space="preserve"> </w:t>
      </w:r>
      <w:r>
        <w:t>aplicarea dispozitiilor</w:t>
      </w:r>
      <w:r>
        <w:rPr>
          <w:spacing w:val="-2"/>
        </w:rPr>
        <w:t xml:space="preserve"> </w:t>
      </w:r>
      <w:r>
        <w:t>art. 12</w:t>
      </w:r>
      <w:r>
        <w:rPr>
          <w:spacing w:val="-6"/>
        </w:rPr>
        <w:t xml:space="preserve"> </w:t>
      </w:r>
      <w:r>
        <w:t>Cod</w:t>
      </w:r>
      <w:r>
        <w:rPr>
          <w:spacing w:val="-1"/>
        </w:rPr>
        <w:t xml:space="preserve"> </w:t>
      </w:r>
      <w:r>
        <w:t>penal, cerem instantei de camera preliminara sa preia rationamentul juridic in sustinerea nelegalitatii actului de sesizare din rechizitoriul emis de PICCJ-DNA pentru motivele dupa cum urmeaza:</w:t>
      </w:r>
    </w:p>
    <w:p w:rsidR="00790DAA" w:rsidRDefault="008C246E">
      <w:pPr>
        <w:pStyle w:val="ListParagraph"/>
        <w:numPr>
          <w:ilvl w:val="0"/>
          <w:numId w:val="16"/>
        </w:numPr>
        <w:tabs>
          <w:tab w:val="left" w:pos="1386"/>
        </w:tabs>
        <w:spacing w:before="204" w:line="276" w:lineRule="auto"/>
        <w:ind w:right="354" w:firstLine="720"/>
        <w:jc w:val="both"/>
        <w:rPr>
          <w:sz w:val="28"/>
        </w:rPr>
      </w:pPr>
      <w:r>
        <w:rPr>
          <w:sz w:val="28"/>
        </w:rPr>
        <w:t>Invocam nelegalitatea</w:t>
      </w:r>
      <w:r>
        <w:rPr>
          <w:spacing w:val="40"/>
          <w:sz w:val="28"/>
        </w:rPr>
        <w:t xml:space="preserve"> </w:t>
      </w:r>
      <w:r>
        <w:rPr>
          <w:sz w:val="28"/>
        </w:rPr>
        <w:t>actului de incriminare pe motiv ca</w:t>
      </w:r>
      <w:r>
        <w:rPr>
          <w:spacing w:val="40"/>
          <w:sz w:val="28"/>
        </w:rPr>
        <w:t xml:space="preserve"> </w:t>
      </w:r>
      <w:r>
        <w:rPr>
          <w:sz w:val="28"/>
        </w:rPr>
        <w:t>infracatiunile din actul de sesizare al instantei nu indeplinesc principiul de legalitate al incriminarii faptelor penale din art. 7.1, din CEDO, de la care Romania ca stat membru</w:t>
      </w:r>
      <w:r>
        <w:rPr>
          <w:spacing w:val="20"/>
          <w:sz w:val="28"/>
        </w:rPr>
        <w:t xml:space="preserve"> </w:t>
      </w:r>
      <w:r>
        <w:rPr>
          <w:sz w:val="28"/>
        </w:rPr>
        <w:t>la</w:t>
      </w:r>
      <w:r>
        <w:rPr>
          <w:spacing w:val="21"/>
          <w:sz w:val="28"/>
        </w:rPr>
        <w:t xml:space="preserve"> </w:t>
      </w:r>
      <w:r>
        <w:rPr>
          <w:sz w:val="28"/>
        </w:rPr>
        <w:t>CEDO,</w:t>
      </w:r>
      <w:r>
        <w:rPr>
          <w:spacing w:val="23"/>
          <w:sz w:val="28"/>
        </w:rPr>
        <w:t xml:space="preserve"> </w:t>
      </w:r>
      <w:r>
        <w:rPr>
          <w:sz w:val="28"/>
        </w:rPr>
        <w:t>si</w:t>
      </w:r>
      <w:r>
        <w:rPr>
          <w:spacing w:val="15"/>
          <w:sz w:val="28"/>
        </w:rPr>
        <w:t xml:space="preserve"> </w:t>
      </w:r>
      <w:r>
        <w:rPr>
          <w:sz w:val="28"/>
        </w:rPr>
        <w:t>UE,</w:t>
      </w:r>
      <w:r>
        <w:rPr>
          <w:spacing w:val="23"/>
          <w:sz w:val="28"/>
        </w:rPr>
        <w:t xml:space="preserve"> </w:t>
      </w:r>
      <w:r>
        <w:rPr>
          <w:sz w:val="28"/>
        </w:rPr>
        <w:t>nu</w:t>
      </w:r>
      <w:r>
        <w:rPr>
          <w:spacing w:val="16"/>
          <w:sz w:val="28"/>
        </w:rPr>
        <w:t xml:space="preserve"> </w:t>
      </w:r>
      <w:r>
        <w:rPr>
          <w:sz w:val="28"/>
        </w:rPr>
        <w:t>are</w:t>
      </w:r>
      <w:r>
        <w:rPr>
          <w:spacing w:val="21"/>
          <w:sz w:val="28"/>
        </w:rPr>
        <w:t xml:space="preserve"> </w:t>
      </w:r>
      <w:r>
        <w:rPr>
          <w:sz w:val="28"/>
        </w:rPr>
        <w:t>drept</w:t>
      </w:r>
      <w:r>
        <w:rPr>
          <w:spacing w:val="20"/>
          <w:sz w:val="28"/>
        </w:rPr>
        <w:t xml:space="preserve"> </w:t>
      </w:r>
      <w:r>
        <w:rPr>
          <w:sz w:val="28"/>
        </w:rPr>
        <w:t>sa</w:t>
      </w:r>
      <w:r>
        <w:rPr>
          <w:spacing w:val="12"/>
          <w:sz w:val="28"/>
        </w:rPr>
        <w:t xml:space="preserve"> </w:t>
      </w:r>
      <w:r>
        <w:rPr>
          <w:sz w:val="28"/>
        </w:rPr>
        <w:t>deroge</w:t>
      </w:r>
      <w:r>
        <w:rPr>
          <w:spacing w:val="21"/>
          <w:sz w:val="28"/>
        </w:rPr>
        <w:t xml:space="preserve"> </w:t>
      </w:r>
      <w:r>
        <w:rPr>
          <w:sz w:val="28"/>
        </w:rPr>
        <w:t>nici</w:t>
      </w:r>
      <w:r>
        <w:rPr>
          <w:spacing w:val="20"/>
          <w:sz w:val="28"/>
        </w:rPr>
        <w:t xml:space="preserve"> </w:t>
      </w:r>
      <w:r>
        <w:rPr>
          <w:sz w:val="28"/>
        </w:rPr>
        <w:t>in</w:t>
      </w:r>
      <w:r>
        <w:rPr>
          <w:spacing w:val="15"/>
          <w:sz w:val="28"/>
        </w:rPr>
        <w:t xml:space="preserve"> </w:t>
      </w:r>
      <w:r>
        <w:rPr>
          <w:sz w:val="28"/>
        </w:rPr>
        <w:t>caz</w:t>
      </w:r>
      <w:r>
        <w:rPr>
          <w:spacing w:val="21"/>
          <w:sz w:val="28"/>
        </w:rPr>
        <w:t xml:space="preserve"> </w:t>
      </w:r>
      <w:r>
        <w:rPr>
          <w:sz w:val="28"/>
        </w:rPr>
        <w:t>de</w:t>
      </w:r>
      <w:r>
        <w:rPr>
          <w:spacing w:val="17"/>
          <w:sz w:val="28"/>
        </w:rPr>
        <w:t xml:space="preserve"> </w:t>
      </w:r>
      <w:r>
        <w:rPr>
          <w:sz w:val="28"/>
        </w:rPr>
        <w:t>urgenta,</w:t>
      </w:r>
      <w:r>
        <w:rPr>
          <w:spacing w:val="23"/>
          <w:sz w:val="28"/>
        </w:rPr>
        <w:t xml:space="preserve"> </w:t>
      </w:r>
      <w:r>
        <w:rPr>
          <w:sz w:val="28"/>
        </w:rPr>
        <w:t>respectiv</w:t>
      </w:r>
    </w:p>
    <w:p w:rsidR="00790DAA" w:rsidRDefault="00790DAA">
      <w:pPr>
        <w:pStyle w:val="ListParagraph"/>
        <w:spacing w:line="276" w:lineRule="auto"/>
        <w:jc w:val="both"/>
        <w:rPr>
          <w:sz w:val="28"/>
        </w:rPr>
        <w:sectPr w:rsidR="00790DAA">
          <w:pgSz w:w="12240" w:h="15840"/>
          <w:pgMar w:top="1360" w:right="1080" w:bottom="1180" w:left="1080" w:header="0" w:footer="993" w:gutter="0"/>
          <w:cols w:space="720"/>
        </w:sectPr>
      </w:pPr>
    </w:p>
    <w:p w:rsidR="00790DAA" w:rsidRDefault="008C246E">
      <w:pPr>
        <w:pStyle w:val="BodyText"/>
        <w:spacing w:before="73" w:line="276" w:lineRule="auto"/>
        <w:ind w:right="357" w:firstLine="0"/>
      </w:pPr>
      <w:r>
        <w:lastRenderedPageBreak/>
        <w:t>nici in caz de razboi, astfel cum prevad dispozitiile art. 15(1),(2) si (3) din CEDO, cu aplicarea art. 10(1), art. 17 din CEDO, art. 11 din CDFUE, in calitate de norme de drept international</w:t>
      </w:r>
      <w:r>
        <w:rPr>
          <w:spacing w:val="-2"/>
        </w:rPr>
        <w:t xml:space="preserve"> </w:t>
      </w:r>
      <w:r>
        <w:t>care prevaleaza in</w:t>
      </w:r>
      <w:r>
        <w:rPr>
          <w:spacing w:val="-2"/>
        </w:rPr>
        <w:t xml:space="preserve"> </w:t>
      </w:r>
      <w:r>
        <w:t>dreptul intern roman</w:t>
      </w:r>
      <w:r>
        <w:rPr>
          <w:spacing w:val="-2"/>
        </w:rPr>
        <w:t xml:space="preserve"> </w:t>
      </w:r>
      <w:r>
        <w:t>prin</w:t>
      </w:r>
      <w:r>
        <w:rPr>
          <w:spacing w:val="-2"/>
        </w:rPr>
        <w:t xml:space="preserve"> </w:t>
      </w:r>
      <w:r>
        <w:t>art. 148(2) si (4) din Constitutia Romaniei, transpuse in dreptul penal roman prin art.12 Cod penal;</w:t>
      </w:r>
    </w:p>
    <w:p w:rsidR="00790DAA" w:rsidRDefault="008C246E">
      <w:pPr>
        <w:pStyle w:val="BodyText"/>
        <w:spacing w:before="200" w:line="276" w:lineRule="auto"/>
        <w:ind w:right="367"/>
      </w:pPr>
      <w:r>
        <w:t>Drept pentru care, in temeiul art. 280, art. 281 Cod procedura penala, va rugam sa desfiintati</w:t>
      </w:r>
      <w:r>
        <w:rPr>
          <w:spacing w:val="40"/>
        </w:rPr>
        <w:t xml:space="preserve"> </w:t>
      </w:r>
      <w:r>
        <w:t>ca nelegal, actul de sesizare din rechizitoriu PICCJ, prin constatarea nelegalitatii acestuia sub aspectul nelegalitatii incriminarii faptelor penale pentru care a fost sesizata instanta de camera preliminara din dosar;</w:t>
      </w:r>
    </w:p>
    <w:p w:rsidR="00790DAA" w:rsidRDefault="008C246E">
      <w:pPr>
        <w:pStyle w:val="ListParagraph"/>
        <w:numPr>
          <w:ilvl w:val="0"/>
          <w:numId w:val="16"/>
        </w:numPr>
        <w:tabs>
          <w:tab w:val="left" w:pos="1486"/>
        </w:tabs>
        <w:spacing w:before="199" w:line="276" w:lineRule="auto"/>
        <w:ind w:right="353" w:firstLine="720"/>
        <w:jc w:val="both"/>
        <w:rPr>
          <w:sz w:val="28"/>
        </w:rPr>
      </w:pPr>
      <w:r>
        <w:rPr>
          <w:sz w:val="28"/>
        </w:rPr>
        <w:t>Invocam nelegalitatea sesizarii instantei in privinta infractiunii de ecercitare fara drept de activitati specifice profesiei de avocat de catre generalii Florian</w:t>
      </w:r>
      <w:r>
        <w:rPr>
          <w:spacing w:val="-1"/>
          <w:sz w:val="28"/>
        </w:rPr>
        <w:t xml:space="preserve"> </w:t>
      </w:r>
      <w:r>
        <w:rPr>
          <w:sz w:val="28"/>
        </w:rPr>
        <w:t>Coldea si</w:t>
      </w:r>
      <w:r>
        <w:rPr>
          <w:spacing w:val="-1"/>
          <w:sz w:val="28"/>
        </w:rPr>
        <w:t xml:space="preserve"> </w:t>
      </w:r>
      <w:r>
        <w:rPr>
          <w:sz w:val="28"/>
        </w:rPr>
        <w:t>Dumitru</w:t>
      </w:r>
      <w:r>
        <w:rPr>
          <w:spacing w:val="40"/>
          <w:sz w:val="28"/>
        </w:rPr>
        <w:t xml:space="preserve"> </w:t>
      </w:r>
      <w:r>
        <w:rPr>
          <w:sz w:val="28"/>
        </w:rPr>
        <w:t>Dumbrava, in</w:t>
      </w:r>
      <w:r>
        <w:rPr>
          <w:spacing w:val="-1"/>
          <w:sz w:val="28"/>
        </w:rPr>
        <w:t xml:space="preserve"> </w:t>
      </w:r>
      <w:r>
        <w:rPr>
          <w:sz w:val="28"/>
        </w:rPr>
        <w:t>calitate de administatori</w:t>
      </w:r>
      <w:r>
        <w:rPr>
          <w:spacing w:val="-1"/>
          <w:sz w:val="28"/>
        </w:rPr>
        <w:t xml:space="preserve"> </w:t>
      </w:r>
      <w:r>
        <w:rPr>
          <w:sz w:val="28"/>
        </w:rPr>
        <w:t>prin</w:t>
      </w:r>
      <w:r>
        <w:rPr>
          <w:spacing w:val="-1"/>
          <w:sz w:val="28"/>
        </w:rPr>
        <w:t xml:space="preserve"> </w:t>
      </w:r>
      <w:r>
        <w:rPr>
          <w:sz w:val="28"/>
        </w:rPr>
        <w:t>societate cu raspundere limitata, tip SRL, in conditiile in care procurorul Moraru Iorga</w:t>
      </w:r>
      <w:r>
        <w:rPr>
          <w:spacing w:val="80"/>
          <w:sz w:val="28"/>
        </w:rPr>
        <w:t xml:space="preserve"> </w:t>
      </w:r>
      <w:r>
        <w:rPr>
          <w:sz w:val="28"/>
        </w:rPr>
        <w:t>Mihaela, nu a administrat niciun act de autorizare a barourilor, de niciun fel, nici</w:t>
      </w:r>
      <w:r>
        <w:rPr>
          <w:spacing w:val="40"/>
          <w:sz w:val="28"/>
        </w:rPr>
        <w:t xml:space="preserve"> </w:t>
      </w:r>
      <w:r>
        <w:rPr>
          <w:sz w:val="28"/>
        </w:rPr>
        <w:t>de autorizare a Uniunii Avocatilor din Romania in niciun fel, nici prin lege de reinfintare, dar nici prin acte constitutive potrivit art. 164-196 cod civil, astfel cum prevede la nivel de principiu constitutional prin art.9 din Constitutia Romaniei:</w:t>
      </w:r>
    </w:p>
    <w:p w:rsidR="00790DAA" w:rsidRDefault="008C246E">
      <w:pPr>
        <w:spacing w:before="202" w:line="276" w:lineRule="auto"/>
        <w:ind w:left="360" w:right="363" w:firstLine="720"/>
        <w:jc w:val="both"/>
        <w:rPr>
          <w:i/>
          <w:sz w:val="28"/>
        </w:rPr>
      </w:pPr>
      <w:r>
        <w:rPr>
          <w:i/>
          <w:sz w:val="28"/>
        </w:rPr>
        <w:t>Articolul 9 din Constituția României se referă la sindicate, patronate și asociații profesionale.</w:t>
      </w:r>
    </w:p>
    <w:p w:rsidR="00790DAA" w:rsidRDefault="008C246E">
      <w:pPr>
        <w:spacing w:before="201" w:line="276" w:lineRule="auto"/>
        <w:ind w:left="360" w:right="363" w:firstLine="792"/>
        <w:jc w:val="both"/>
        <w:rPr>
          <w:sz w:val="28"/>
        </w:rPr>
      </w:pPr>
      <w:r>
        <w:rPr>
          <w:i/>
          <w:sz w:val="28"/>
        </w:rPr>
        <w:t>Acesta prevede că aceste organizații se constituie și își desfășoară activitatea conform statutelor lor, în conformitate cu legea, și că ele contribuie la apărarea drepturilor și promovarea intereselor profesionale, economice și sociale ale membrilor lor</w:t>
      </w:r>
      <w:r>
        <w:rPr>
          <w:sz w:val="28"/>
        </w:rPr>
        <w:t>;</w:t>
      </w:r>
    </w:p>
    <w:p w:rsidR="00790DAA" w:rsidRDefault="008C246E">
      <w:pPr>
        <w:pStyle w:val="ListParagraph"/>
        <w:numPr>
          <w:ilvl w:val="0"/>
          <w:numId w:val="16"/>
        </w:numPr>
        <w:tabs>
          <w:tab w:val="left" w:pos="1366"/>
        </w:tabs>
        <w:spacing w:before="199" w:line="276" w:lineRule="auto"/>
        <w:ind w:right="364" w:firstLine="720"/>
        <w:jc w:val="both"/>
        <w:rPr>
          <w:sz w:val="28"/>
        </w:rPr>
      </w:pPr>
      <w:r>
        <w:rPr>
          <w:sz w:val="28"/>
        </w:rPr>
        <w:t>Invocam</w:t>
      </w:r>
      <w:r>
        <w:rPr>
          <w:spacing w:val="-8"/>
          <w:sz w:val="28"/>
        </w:rPr>
        <w:t xml:space="preserve"> </w:t>
      </w:r>
      <w:r>
        <w:rPr>
          <w:sz w:val="28"/>
        </w:rPr>
        <w:t>nelegalitatea</w:t>
      </w:r>
      <w:r>
        <w:rPr>
          <w:spacing w:val="-2"/>
          <w:sz w:val="28"/>
        </w:rPr>
        <w:t xml:space="preserve"> </w:t>
      </w:r>
      <w:r>
        <w:rPr>
          <w:sz w:val="28"/>
        </w:rPr>
        <w:t>exercitarii</w:t>
      </w:r>
      <w:r>
        <w:rPr>
          <w:spacing w:val="-9"/>
          <w:sz w:val="28"/>
        </w:rPr>
        <w:t xml:space="preserve"> </w:t>
      </w:r>
      <w:r>
        <w:rPr>
          <w:sz w:val="28"/>
        </w:rPr>
        <w:t>dreptului</w:t>
      </w:r>
      <w:r>
        <w:rPr>
          <w:spacing w:val="-3"/>
          <w:sz w:val="28"/>
        </w:rPr>
        <w:t xml:space="preserve"> </w:t>
      </w:r>
      <w:r>
        <w:rPr>
          <w:sz w:val="28"/>
        </w:rPr>
        <w:t>garantat la</w:t>
      </w:r>
      <w:r>
        <w:rPr>
          <w:spacing w:val="-2"/>
          <w:sz w:val="28"/>
        </w:rPr>
        <w:t xml:space="preserve"> </w:t>
      </w:r>
      <w:r>
        <w:rPr>
          <w:sz w:val="28"/>
        </w:rPr>
        <w:t>aparare</w:t>
      </w:r>
      <w:r>
        <w:rPr>
          <w:spacing w:val="-2"/>
          <w:sz w:val="28"/>
        </w:rPr>
        <w:t xml:space="preserve"> </w:t>
      </w:r>
      <w:r>
        <w:rPr>
          <w:sz w:val="28"/>
        </w:rPr>
        <w:t>pe</w:t>
      </w:r>
      <w:r>
        <w:rPr>
          <w:spacing w:val="-2"/>
          <w:sz w:val="28"/>
        </w:rPr>
        <w:t xml:space="preserve"> </w:t>
      </w:r>
      <w:r>
        <w:rPr>
          <w:sz w:val="28"/>
        </w:rPr>
        <w:t>parcursul cercetarii</w:t>
      </w:r>
      <w:r>
        <w:rPr>
          <w:spacing w:val="-10"/>
          <w:sz w:val="28"/>
        </w:rPr>
        <w:t xml:space="preserve"> </w:t>
      </w:r>
      <w:r>
        <w:rPr>
          <w:sz w:val="28"/>
        </w:rPr>
        <w:t>penale</w:t>
      </w:r>
      <w:r>
        <w:rPr>
          <w:spacing w:val="-3"/>
          <w:sz w:val="28"/>
        </w:rPr>
        <w:t xml:space="preserve"> </w:t>
      </w:r>
      <w:r>
        <w:rPr>
          <w:sz w:val="28"/>
        </w:rPr>
        <w:t>de</w:t>
      </w:r>
      <w:r>
        <w:rPr>
          <w:spacing w:val="-3"/>
          <w:sz w:val="28"/>
        </w:rPr>
        <w:t xml:space="preserve"> </w:t>
      </w:r>
      <w:r>
        <w:rPr>
          <w:sz w:val="28"/>
        </w:rPr>
        <w:t>la</w:t>
      </w:r>
      <w:r>
        <w:rPr>
          <w:spacing w:val="-3"/>
          <w:sz w:val="28"/>
        </w:rPr>
        <w:t xml:space="preserve"> </w:t>
      </w:r>
      <w:r>
        <w:rPr>
          <w:sz w:val="28"/>
        </w:rPr>
        <w:t>parchet,</w:t>
      </w:r>
      <w:r>
        <w:rPr>
          <w:spacing w:val="-2"/>
          <w:sz w:val="28"/>
        </w:rPr>
        <w:t xml:space="preserve"> </w:t>
      </w:r>
      <w:r>
        <w:rPr>
          <w:sz w:val="28"/>
        </w:rPr>
        <w:t>pe motiv</w:t>
      </w:r>
      <w:r>
        <w:rPr>
          <w:spacing w:val="-9"/>
          <w:sz w:val="28"/>
        </w:rPr>
        <w:t xml:space="preserve"> </w:t>
      </w:r>
      <w:r>
        <w:rPr>
          <w:sz w:val="28"/>
        </w:rPr>
        <w:t>ca a</w:t>
      </w:r>
      <w:r>
        <w:rPr>
          <w:spacing w:val="-3"/>
          <w:sz w:val="28"/>
        </w:rPr>
        <w:t xml:space="preserve"> </w:t>
      </w:r>
      <w:r>
        <w:rPr>
          <w:sz w:val="28"/>
        </w:rPr>
        <w:t>fost</w:t>
      </w:r>
      <w:r>
        <w:rPr>
          <w:spacing w:val="-4"/>
          <w:sz w:val="28"/>
        </w:rPr>
        <w:t xml:space="preserve"> </w:t>
      </w:r>
      <w:r>
        <w:rPr>
          <w:sz w:val="28"/>
        </w:rPr>
        <w:t>asistat</w:t>
      </w:r>
      <w:r>
        <w:rPr>
          <w:spacing w:val="-4"/>
          <w:sz w:val="28"/>
        </w:rPr>
        <w:t xml:space="preserve"> </w:t>
      </w:r>
      <w:r>
        <w:rPr>
          <w:sz w:val="28"/>
        </w:rPr>
        <w:t>de</w:t>
      </w:r>
      <w:r>
        <w:rPr>
          <w:spacing w:val="-3"/>
          <w:sz w:val="28"/>
        </w:rPr>
        <w:t xml:space="preserve"> </w:t>
      </w:r>
      <w:r>
        <w:rPr>
          <w:sz w:val="28"/>
        </w:rPr>
        <w:t>persoane</w:t>
      </w:r>
      <w:r>
        <w:rPr>
          <w:spacing w:val="-3"/>
          <w:sz w:val="28"/>
        </w:rPr>
        <w:t xml:space="preserve"> </w:t>
      </w:r>
      <w:r>
        <w:rPr>
          <w:sz w:val="28"/>
        </w:rPr>
        <w:t>care nu</w:t>
      </w:r>
      <w:r>
        <w:rPr>
          <w:spacing w:val="-8"/>
          <w:sz w:val="28"/>
        </w:rPr>
        <w:t xml:space="preserve"> </w:t>
      </w:r>
      <w:r>
        <w:rPr>
          <w:sz w:val="28"/>
        </w:rPr>
        <w:t>au</w:t>
      </w:r>
      <w:r>
        <w:rPr>
          <w:spacing w:val="-4"/>
          <w:sz w:val="28"/>
        </w:rPr>
        <w:t xml:space="preserve"> </w:t>
      </w:r>
      <w:r>
        <w:rPr>
          <w:sz w:val="28"/>
        </w:rPr>
        <w:t>fost legal verificate in</w:t>
      </w:r>
      <w:r>
        <w:rPr>
          <w:spacing w:val="-2"/>
          <w:sz w:val="28"/>
        </w:rPr>
        <w:t xml:space="preserve"> </w:t>
      </w:r>
      <w:r>
        <w:rPr>
          <w:sz w:val="28"/>
        </w:rPr>
        <w:t>privinta calitatii de avocat, cat timp au</w:t>
      </w:r>
      <w:r>
        <w:rPr>
          <w:spacing w:val="-2"/>
          <w:sz w:val="28"/>
        </w:rPr>
        <w:t xml:space="preserve"> </w:t>
      </w:r>
      <w:r>
        <w:rPr>
          <w:sz w:val="28"/>
        </w:rPr>
        <w:t>primit decizii</w:t>
      </w:r>
      <w:r>
        <w:rPr>
          <w:spacing w:val="-3"/>
          <w:sz w:val="28"/>
        </w:rPr>
        <w:t xml:space="preserve"> </w:t>
      </w:r>
      <w:r>
        <w:rPr>
          <w:sz w:val="28"/>
        </w:rPr>
        <w:t>de inscriere de la entitati desfiintate prin Legea 3/1948 de desfiintare de barouri si a Uniunii Barourilor din</w:t>
      </w:r>
      <w:r>
        <w:rPr>
          <w:spacing w:val="-1"/>
          <w:sz w:val="28"/>
        </w:rPr>
        <w:t xml:space="preserve"> </w:t>
      </w:r>
      <w:r>
        <w:rPr>
          <w:sz w:val="28"/>
        </w:rPr>
        <w:t>Romania, iar in</w:t>
      </w:r>
      <w:r>
        <w:rPr>
          <w:spacing w:val="-1"/>
          <w:sz w:val="28"/>
        </w:rPr>
        <w:t xml:space="preserve"> </w:t>
      </w:r>
      <w:r>
        <w:rPr>
          <w:sz w:val="28"/>
        </w:rPr>
        <w:t>operatiunea de reinfintare a barourilor dupa intrarea in</w:t>
      </w:r>
      <w:r>
        <w:rPr>
          <w:spacing w:val="-4"/>
          <w:sz w:val="28"/>
        </w:rPr>
        <w:t xml:space="preserve"> </w:t>
      </w:r>
      <w:r>
        <w:rPr>
          <w:sz w:val="28"/>
        </w:rPr>
        <w:t>vigoare</w:t>
      </w:r>
      <w:r>
        <w:rPr>
          <w:spacing w:val="-3"/>
          <w:sz w:val="28"/>
        </w:rPr>
        <w:t xml:space="preserve"> </w:t>
      </w:r>
      <w:r>
        <w:rPr>
          <w:sz w:val="28"/>
        </w:rPr>
        <w:t>a</w:t>
      </w:r>
      <w:r>
        <w:rPr>
          <w:spacing w:val="-3"/>
          <w:sz w:val="28"/>
        </w:rPr>
        <w:t xml:space="preserve"> </w:t>
      </w:r>
      <w:r>
        <w:rPr>
          <w:sz w:val="28"/>
        </w:rPr>
        <w:t>Comunicatului nr.</w:t>
      </w:r>
      <w:r>
        <w:rPr>
          <w:spacing w:val="-1"/>
          <w:sz w:val="28"/>
        </w:rPr>
        <w:t xml:space="preserve"> </w:t>
      </w:r>
      <w:r>
        <w:rPr>
          <w:sz w:val="28"/>
        </w:rPr>
        <w:t>145</w:t>
      </w:r>
      <w:r>
        <w:rPr>
          <w:spacing w:val="-4"/>
          <w:sz w:val="28"/>
        </w:rPr>
        <w:t xml:space="preserve"> </w:t>
      </w:r>
      <w:r>
        <w:rPr>
          <w:sz w:val="28"/>
        </w:rPr>
        <w:t>din</w:t>
      </w:r>
      <w:r>
        <w:rPr>
          <w:spacing w:val="-4"/>
          <w:sz w:val="28"/>
        </w:rPr>
        <w:t xml:space="preserve"> </w:t>
      </w:r>
      <w:r>
        <w:rPr>
          <w:sz w:val="28"/>
        </w:rPr>
        <w:t>28-02-1990</w:t>
      </w:r>
      <w:r>
        <w:rPr>
          <w:spacing w:val="-4"/>
          <w:sz w:val="28"/>
        </w:rPr>
        <w:t xml:space="preserve"> </w:t>
      </w:r>
      <w:r>
        <w:rPr>
          <w:sz w:val="28"/>
        </w:rPr>
        <w:t>emis de</w:t>
      </w:r>
      <w:r>
        <w:rPr>
          <w:spacing w:val="-3"/>
          <w:sz w:val="28"/>
        </w:rPr>
        <w:t xml:space="preserve"> </w:t>
      </w:r>
      <w:r>
        <w:rPr>
          <w:sz w:val="28"/>
        </w:rPr>
        <w:t>Consiliul</w:t>
      </w:r>
      <w:r>
        <w:rPr>
          <w:spacing w:val="-5"/>
          <w:sz w:val="28"/>
        </w:rPr>
        <w:t xml:space="preserve"> </w:t>
      </w:r>
      <w:r>
        <w:rPr>
          <w:sz w:val="28"/>
        </w:rPr>
        <w:t>Provizoriu</w:t>
      </w:r>
      <w:r>
        <w:rPr>
          <w:spacing w:val="-4"/>
          <w:sz w:val="28"/>
        </w:rPr>
        <w:t xml:space="preserve"> </w:t>
      </w:r>
      <w:r>
        <w:rPr>
          <w:sz w:val="28"/>
        </w:rPr>
        <w:t>de Uniune Nationala in calitate de legiuitor dupa revolutia din 1989,</w:t>
      </w:r>
      <w:r>
        <w:rPr>
          <w:spacing w:val="80"/>
          <w:sz w:val="28"/>
        </w:rPr>
        <w:t xml:space="preserve"> </w:t>
      </w:r>
      <w:r>
        <w:rPr>
          <w:sz w:val="28"/>
        </w:rPr>
        <w:t>nu a mai avut</w:t>
      </w:r>
      <w:r>
        <w:rPr>
          <w:spacing w:val="40"/>
          <w:sz w:val="28"/>
        </w:rPr>
        <w:t xml:space="preserve"> </w:t>
      </w:r>
      <w:r>
        <w:rPr>
          <w:sz w:val="28"/>
        </w:rPr>
        <w:t>loc nici prin lege de reinfiintar, nici prin acte constitutive prevazute ca modalitate de infiintare a persoanelor juridice;</w:t>
      </w:r>
    </w:p>
    <w:p w:rsidR="00790DAA" w:rsidRDefault="00790DAA">
      <w:pPr>
        <w:pStyle w:val="ListParagraph"/>
        <w:spacing w:line="276" w:lineRule="auto"/>
        <w:jc w:val="both"/>
        <w:rPr>
          <w:sz w:val="28"/>
        </w:rPr>
        <w:sectPr w:rsidR="00790DAA">
          <w:pgSz w:w="12240" w:h="15840"/>
          <w:pgMar w:top="1360" w:right="1080" w:bottom="1180" w:left="1080" w:header="0" w:footer="993" w:gutter="0"/>
          <w:cols w:space="720"/>
        </w:sectPr>
      </w:pPr>
    </w:p>
    <w:p w:rsidR="00790DAA" w:rsidRDefault="008C246E">
      <w:pPr>
        <w:pStyle w:val="BodyText"/>
        <w:spacing w:before="73"/>
        <w:ind w:left="1081" w:firstLine="0"/>
        <w:jc w:val="left"/>
      </w:pPr>
      <w:r>
        <w:lastRenderedPageBreak/>
        <w:t>Prin</w:t>
      </w:r>
      <w:r>
        <w:rPr>
          <w:spacing w:val="-5"/>
        </w:rPr>
        <w:t xml:space="preserve"> </w:t>
      </w:r>
      <w:r>
        <w:t>urmare</w:t>
      </w:r>
      <w:r>
        <w:rPr>
          <w:spacing w:val="-4"/>
        </w:rPr>
        <w:t xml:space="preserve"> </w:t>
      </w:r>
      <w:r>
        <w:t>au</w:t>
      </w:r>
      <w:r>
        <w:rPr>
          <w:spacing w:val="-3"/>
        </w:rPr>
        <w:t xml:space="preserve"> </w:t>
      </w:r>
      <w:r>
        <w:t>fost</w:t>
      </w:r>
      <w:r>
        <w:rPr>
          <w:spacing w:val="-5"/>
        </w:rPr>
        <w:t xml:space="preserve"> </w:t>
      </w:r>
      <w:r>
        <w:t>asistati</w:t>
      </w:r>
      <w:r>
        <w:rPr>
          <w:spacing w:val="-9"/>
        </w:rPr>
        <w:t xml:space="preserve"> </w:t>
      </w:r>
      <w:r>
        <w:t>de</w:t>
      </w:r>
      <w:r>
        <w:rPr>
          <w:spacing w:val="1"/>
        </w:rPr>
        <w:t xml:space="preserve"> </w:t>
      </w:r>
      <w:r>
        <w:t>falsi</w:t>
      </w:r>
      <w:r>
        <w:rPr>
          <w:spacing w:val="-9"/>
        </w:rPr>
        <w:t xml:space="preserve"> </w:t>
      </w:r>
      <w:r>
        <w:rPr>
          <w:spacing w:val="-2"/>
        </w:rPr>
        <w:t>avocati!</w:t>
      </w:r>
    </w:p>
    <w:p w:rsidR="00790DAA" w:rsidRDefault="008C246E">
      <w:pPr>
        <w:pStyle w:val="BodyText"/>
        <w:spacing w:before="249" w:line="276" w:lineRule="auto"/>
        <w:ind w:right="355"/>
      </w:pPr>
      <w:r>
        <w:t>Ca este adevarat si nu</w:t>
      </w:r>
      <w:r>
        <w:rPr>
          <w:spacing w:val="-2"/>
        </w:rPr>
        <w:t xml:space="preserve"> </w:t>
      </w:r>
      <w:r>
        <w:t xml:space="preserve">este minciuna, rezulta din istoricul profesiei de avocat publicat in teza de doctorat dr. Botomei Vasile, publicata pe site-ul </w:t>
      </w:r>
      <w:hyperlink r:id="rId11">
        <w:r>
          <w:rPr>
            <w:color w:val="0000FF"/>
            <w:u w:val="single" w:color="0000FF"/>
          </w:rPr>
          <w:t>www.proiectdetararomaniasuverana.ro</w:t>
        </w:r>
      </w:hyperlink>
      <w:r>
        <w:t xml:space="preserve">, </w:t>
      </w:r>
      <w:hyperlink r:id="rId12">
        <w:r>
          <w:rPr>
            <w:color w:val="0000FF"/>
            <w:u w:val="single" w:color="0000FF"/>
          </w:rPr>
          <w:t>www.unbrinfo.ro</w:t>
        </w:r>
      </w:hyperlink>
    </w:p>
    <w:p w:rsidR="00790DAA" w:rsidRDefault="008C246E">
      <w:pPr>
        <w:pStyle w:val="BodyText"/>
        <w:spacing w:before="201" w:line="276" w:lineRule="auto"/>
        <w:ind w:right="356"/>
      </w:pPr>
      <w:r>
        <w:t>Din actele administrate emise de Ministerul Justitiei, Consiliul Superior al Magistraturii, Avocatul</w:t>
      </w:r>
      <w:r>
        <w:rPr>
          <w:spacing w:val="-6"/>
        </w:rPr>
        <w:t xml:space="preserve"> </w:t>
      </w:r>
      <w:r>
        <w:t>Poporului,</w:t>
      </w:r>
      <w:r>
        <w:rPr>
          <w:spacing w:val="-3"/>
        </w:rPr>
        <w:t xml:space="preserve"> </w:t>
      </w:r>
      <w:r>
        <w:t>Curtea</w:t>
      </w:r>
      <w:r>
        <w:rPr>
          <w:spacing w:val="-1"/>
        </w:rPr>
        <w:t xml:space="preserve"> </w:t>
      </w:r>
      <w:r>
        <w:t>Constitutionala</w:t>
      </w:r>
      <w:r>
        <w:rPr>
          <w:spacing w:val="-5"/>
        </w:rPr>
        <w:t xml:space="preserve"> </w:t>
      </w:r>
      <w:r>
        <w:t>a</w:t>
      </w:r>
      <w:r>
        <w:rPr>
          <w:spacing w:val="-5"/>
        </w:rPr>
        <w:t xml:space="preserve"> </w:t>
      </w:r>
      <w:r>
        <w:t>Romaniei,</w:t>
      </w:r>
      <w:r>
        <w:rPr>
          <w:spacing w:val="-3"/>
        </w:rPr>
        <w:t xml:space="preserve"> </w:t>
      </w:r>
      <w:r>
        <w:t>Parchetul</w:t>
      </w:r>
      <w:r>
        <w:rPr>
          <w:spacing w:val="-11"/>
        </w:rPr>
        <w:t xml:space="preserve"> </w:t>
      </w:r>
      <w:r>
        <w:t>de pe langa Inalta Curte de Casatie si Justitie, Monitorul Oficial al Romanie, rezulta</w:t>
      </w:r>
      <w:r>
        <w:rPr>
          <w:spacing w:val="40"/>
        </w:rPr>
        <w:t xml:space="preserve"> </w:t>
      </w:r>
      <w:r>
        <w:t>ca nu</w:t>
      </w:r>
      <w:r>
        <w:rPr>
          <w:spacing w:val="-2"/>
        </w:rPr>
        <w:t xml:space="preserve"> </w:t>
      </w:r>
      <w:r>
        <w:t>am mai fost reinfiintata Uniunea Avocatilor din</w:t>
      </w:r>
      <w:r>
        <w:rPr>
          <w:spacing w:val="-2"/>
        </w:rPr>
        <w:t xml:space="preserve"> </w:t>
      </w:r>
      <w:r>
        <w:t>Romania dupa Revolutia din 1989, cu toate ca s-a prevazut reinfiintarea acesteia peentru a</w:t>
      </w:r>
      <w:r>
        <w:rPr>
          <w:spacing w:val="40"/>
        </w:rPr>
        <w:t xml:space="preserve"> </w:t>
      </w:r>
      <w:r>
        <w:t>avea in ce sa intre avocatii scosi din subordinea Ministerului de Justitie dupa liberalizarea avocaturii prin Decretul lege nr. 90/ 28-02-1990;</w:t>
      </w:r>
    </w:p>
    <w:p w:rsidR="00790DAA" w:rsidRDefault="008C246E">
      <w:pPr>
        <w:pStyle w:val="BodyText"/>
        <w:spacing w:before="202"/>
        <w:ind w:left="1081" w:firstLine="0"/>
        <w:jc w:val="left"/>
      </w:pPr>
      <w:r>
        <w:t>In</w:t>
      </w:r>
      <w:r>
        <w:rPr>
          <w:spacing w:val="-8"/>
        </w:rPr>
        <w:t xml:space="preserve"> </w:t>
      </w:r>
      <w:r>
        <w:t>temeiul</w:t>
      </w:r>
      <w:r>
        <w:rPr>
          <w:spacing w:val="-9"/>
        </w:rPr>
        <w:t xml:space="preserve"> </w:t>
      </w:r>
      <w:r>
        <w:t>art.</w:t>
      </w:r>
      <w:r>
        <w:rPr>
          <w:spacing w:val="-1"/>
        </w:rPr>
        <w:t xml:space="preserve"> </w:t>
      </w:r>
      <w:r>
        <w:t>52(1),(2),</w:t>
      </w:r>
      <w:r>
        <w:rPr>
          <w:spacing w:val="-1"/>
        </w:rPr>
        <w:t xml:space="preserve"> </w:t>
      </w:r>
      <w:r>
        <w:t>(3)</w:t>
      </w:r>
      <w:r>
        <w:rPr>
          <w:spacing w:val="-4"/>
        </w:rPr>
        <w:t xml:space="preserve"> </w:t>
      </w:r>
      <w:r>
        <w:t>din</w:t>
      </w:r>
      <w:r>
        <w:rPr>
          <w:spacing w:val="-3"/>
        </w:rPr>
        <w:t xml:space="preserve"> </w:t>
      </w:r>
      <w:r>
        <w:t>Codul</w:t>
      </w:r>
      <w:r>
        <w:rPr>
          <w:spacing w:val="-8"/>
        </w:rPr>
        <w:t xml:space="preserve"> </w:t>
      </w:r>
      <w:r>
        <w:t>de</w:t>
      </w:r>
      <w:r>
        <w:rPr>
          <w:spacing w:val="-3"/>
        </w:rPr>
        <w:t xml:space="preserve"> </w:t>
      </w:r>
      <w:r>
        <w:t>procedura</w:t>
      </w:r>
      <w:r>
        <w:rPr>
          <w:spacing w:val="7"/>
        </w:rPr>
        <w:t xml:space="preserve"> </w:t>
      </w:r>
      <w:r>
        <w:t>penala,</w:t>
      </w:r>
      <w:r>
        <w:rPr>
          <w:spacing w:val="-1"/>
        </w:rPr>
        <w:t xml:space="preserve"> </w:t>
      </w:r>
      <w:r>
        <w:t>cu</w:t>
      </w:r>
      <w:r>
        <w:rPr>
          <w:spacing w:val="-7"/>
        </w:rPr>
        <w:t xml:space="preserve"> </w:t>
      </w:r>
      <w:r>
        <w:t>aplicarea</w:t>
      </w:r>
      <w:r>
        <w:rPr>
          <w:spacing w:val="65"/>
        </w:rPr>
        <w:t xml:space="preserve"> </w:t>
      </w:r>
      <w:r>
        <w:rPr>
          <w:spacing w:val="-4"/>
        </w:rPr>
        <w:t>art.</w:t>
      </w:r>
    </w:p>
    <w:p w:rsidR="00790DAA" w:rsidRDefault="008C246E">
      <w:pPr>
        <w:pStyle w:val="BodyText"/>
        <w:spacing w:before="48"/>
        <w:ind w:firstLine="0"/>
        <w:jc w:val="left"/>
      </w:pPr>
      <w:r>
        <w:t>281</w:t>
      </w:r>
      <w:r>
        <w:rPr>
          <w:spacing w:val="-7"/>
        </w:rPr>
        <w:t xml:space="preserve"> </w:t>
      </w:r>
      <w:r>
        <w:t>lit.</w:t>
      </w:r>
      <w:r>
        <w:rPr>
          <w:spacing w:val="-4"/>
        </w:rPr>
        <w:t xml:space="preserve"> </w:t>
      </w:r>
      <w:r>
        <w:t>f),</w:t>
      </w:r>
      <w:r>
        <w:rPr>
          <w:spacing w:val="-3"/>
        </w:rPr>
        <w:t xml:space="preserve"> </w:t>
      </w:r>
      <w:r>
        <w:t>aplicarea</w:t>
      </w:r>
      <w:r>
        <w:rPr>
          <w:spacing w:val="-6"/>
        </w:rPr>
        <w:t xml:space="preserve"> </w:t>
      </w:r>
      <w:r>
        <w:t>art.</w:t>
      </w:r>
      <w:r>
        <w:rPr>
          <w:spacing w:val="-4"/>
        </w:rPr>
        <w:t xml:space="preserve"> </w:t>
      </w:r>
      <w:r>
        <w:t>281(4),</w:t>
      </w:r>
      <w:r>
        <w:rPr>
          <w:spacing w:val="-4"/>
        </w:rPr>
        <w:t xml:space="preserve"> </w:t>
      </w:r>
      <w:r>
        <w:t>lit</w:t>
      </w:r>
      <w:r>
        <w:rPr>
          <w:spacing w:val="-6"/>
        </w:rPr>
        <w:t xml:space="preserve"> </w:t>
      </w:r>
      <w:r>
        <w:t>a)</w:t>
      </w:r>
      <w:r>
        <w:rPr>
          <w:spacing w:val="-7"/>
        </w:rPr>
        <w:t xml:space="preserve"> </w:t>
      </w:r>
      <w:r>
        <w:t>Codul</w:t>
      </w:r>
      <w:r>
        <w:rPr>
          <w:spacing w:val="-6"/>
        </w:rPr>
        <w:t xml:space="preserve"> </w:t>
      </w:r>
      <w:r>
        <w:t>de</w:t>
      </w:r>
      <w:r>
        <w:rPr>
          <w:spacing w:val="-5"/>
        </w:rPr>
        <w:t xml:space="preserve"> </w:t>
      </w:r>
      <w:r>
        <w:t>procedura</w:t>
      </w:r>
      <w:r>
        <w:rPr>
          <w:spacing w:val="-6"/>
        </w:rPr>
        <w:t xml:space="preserve"> </w:t>
      </w:r>
      <w:r>
        <w:t>penala,</w:t>
      </w:r>
      <w:r>
        <w:rPr>
          <w:spacing w:val="1"/>
        </w:rPr>
        <w:t xml:space="preserve"> </w:t>
      </w:r>
      <w:r>
        <w:rPr>
          <w:spacing w:val="-2"/>
        </w:rPr>
        <w:t>invocam:</w:t>
      </w:r>
    </w:p>
    <w:p w:rsidR="00790DAA" w:rsidRDefault="008C246E">
      <w:pPr>
        <w:pStyle w:val="BodyText"/>
        <w:spacing w:before="244" w:line="278" w:lineRule="auto"/>
        <w:ind w:right="355"/>
      </w:pPr>
      <w:r>
        <w:t>Incalcarea dreptului procedural la aparare prevazut sub sanctiunea nulitatii absolute a actelor efectuate prin incalcarea acestui drept, cu sanctiunea desfintarii actului de sesizare al instantei, ca nul absolut;</w:t>
      </w:r>
    </w:p>
    <w:p w:rsidR="00790DAA" w:rsidRDefault="008C246E">
      <w:pPr>
        <w:pStyle w:val="BodyText"/>
        <w:spacing w:before="195" w:line="276" w:lineRule="auto"/>
        <w:ind w:right="357"/>
      </w:pPr>
      <w:r>
        <w:t>Acuzatiile formulate de dna procuror Moraru Iorga Gabriela din PICCJ- DNA, sunt nelegale, sunt fara suport legal, sunt facute prin incalcarea normelor de drept international prevazute in art. 6.3, lit. c, din Concentia Europeana pentru Drepturile Omului, prin care se prevede ca orice acuzat are dreptul la un aparator ales de el, prin care cuvantul de aparator nu este totuna cu cuvantul avocat, deci acuzatul a putut opta sa fie aparat si consiliat prin SRL perfect legal;</w:t>
      </w:r>
    </w:p>
    <w:p w:rsidR="00790DAA" w:rsidRDefault="008C246E">
      <w:pPr>
        <w:pStyle w:val="BodyText"/>
        <w:spacing w:before="199" w:line="276" w:lineRule="auto"/>
        <w:ind w:right="369" w:firstLine="792"/>
      </w:pPr>
      <w:r>
        <w:t>Prin abuz de drept se motiveaza trimiterea in judecata a dlor generali adimistratori de SRL</w:t>
      </w:r>
      <w:r>
        <w:rPr>
          <w:spacing w:val="-1"/>
        </w:rPr>
        <w:t xml:space="preserve"> </w:t>
      </w:r>
      <w:r>
        <w:t>autorizat in temeiul Legii 31/1990 republicata cu activitati de consultanta si managemen, ca:</w:t>
      </w:r>
    </w:p>
    <w:p w:rsidR="00790DAA" w:rsidRDefault="008C246E">
      <w:pPr>
        <w:spacing w:before="200" w:line="276" w:lineRule="auto"/>
        <w:ind w:left="360" w:right="355" w:firstLine="720"/>
        <w:jc w:val="both"/>
        <w:rPr>
          <w:i/>
          <w:sz w:val="28"/>
        </w:rPr>
      </w:pPr>
      <w:r>
        <w:rPr>
          <w:sz w:val="28"/>
        </w:rPr>
        <w:t xml:space="preserve">Citam: ,, </w:t>
      </w:r>
      <w:r>
        <w:rPr>
          <w:i/>
          <w:sz w:val="28"/>
        </w:rPr>
        <w:t>in baza unor contracte de consultanta generala si a unor acte aditionale la contractele de asistenta juridica incheiate de societatea de avocatura apartinand unuia dintre inculpati, a unor contracte de consultanta in afaceri si management cu un obiect fictiv, ar fi prestat servicii de consultanta juridica in domeniul penal si in domeniul civil, atat in mod direct, cat si prin intermediul societatii de avocatura mentionate, pentru clientii a noua (9) societati comerciale.</w:t>
      </w:r>
    </w:p>
    <w:p w:rsidR="00790DAA" w:rsidRDefault="00790DAA">
      <w:pPr>
        <w:spacing w:line="276" w:lineRule="auto"/>
        <w:jc w:val="both"/>
        <w:rPr>
          <w:i/>
          <w:sz w:val="28"/>
        </w:rPr>
        <w:sectPr w:rsidR="00790DAA">
          <w:pgSz w:w="12240" w:h="15840"/>
          <w:pgMar w:top="1360" w:right="1080" w:bottom="1180" w:left="1080" w:header="0" w:footer="993" w:gutter="0"/>
          <w:cols w:space="720"/>
        </w:sectPr>
      </w:pPr>
    </w:p>
    <w:p w:rsidR="00790DAA" w:rsidRDefault="008C246E">
      <w:pPr>
        <w:spacing w:before="73" w:line="276" w:lineRule="auto"/>
        <w:ind w:left="360" w:right="358" w:firstLine="792"/>
        <w:jc w:val="both"/>
        <w:rPr>
          <w:i/>
          <w:sz w:val="28"/>
        </w:rPr>
      </w:pPr>
      <w:r>
        <w:rPr>
          <w:i/>
          <w:sz w:val="28"/>
        </w:rPr>
        <w:lastRenderedPageBreak/>
        <w:t>In acest scop, inculpatul ar fi emis si ar fi comunicat clientilor opinii juridice, ar fi stabilit strategii de aparare pe care le-a discutat cu beneficiarii serviciilor de consultanta juridica si ceilalti doi inculpati, i-ar fi asistat pe clienti</w:t>
      </w:r>
      <w:r>
        <w:rPr>
          <w:i/>
          <w:spacing w:val="40"/>
          <w:sz w:val="28"/>
        </w:rPr>
        <w:t xml:space="preserve"> </w:t>
      </w:r>
      <w:r>
        <w:rPr>
          <w:i/>
          <w:sz w:val="28"/>
        </w:rPr>
        <w:t>la</w:t>
      </w:r>
      <w:r>
        <w:rPr>
          <w:i/>
          <w:spacing w:val="-5"/>
          <w:sz w:val="28"/>
        </w:rPr>
        <w:t xml:space="preserve"> </w:t>
      </w:r>
      <w:r>
        <w:rPr>
          <w:i/>
          <w:sz w:val="28"/>
        </w:rPr>
        <w:t>negocieri,</w:t>
      </w:r>
      <w:r>
        <w:rPr>
          <w:i/>
          <w:spacing w:val="-3"/>
          <w:sz w:val="28"/>
        </w:rPr>
        <w:t xml:space="preserve"> </w:t>
      </w:r>
      <w:r>
        <w:rPr>
          <w:i/>
          <w:sz w:val="28"/>
        </w:rPr>
        <w:t>ar</w:t>
      </w:r>
      <w:r>
        <w:rPr>
          <w:i/>
          <w:spacing w:val="-3"/>
          <w:sz w:val="28"/>
        </w:rPr>
        <w:t xml:space="preserve"> </w:t>
      </w:r>
      <w:r>
        <w:rPr>
          <w:i/>
          <w:sz w:val="28"/>
        </w:rPr>
        <w:t>fi</w:t>
      </w:r>
      <w:r>
        <w:rPr>
          <w:i/>
          <w:spacing w:val="-6"/>
          <w:sz w:val="28"/>
        </w:rPr>
        <w:t xml:space="preserve"> </w:t>
      </w:r>
      <w:r>
        <w:rPr>
          <w:i/>
          <w:sz w:val="28"/>
        </w:rPr>
        <w:t>stabilit</w:t>
      </w:r>
      <w:r>
        <w:rPr>
          <w:i/>
          <w:spacing w:val="-5"/>
          <w:sz w:val="28"/>
        </w:rPr>
        <w:t xml:space="preserve"> </w:t>
      </w:r>
      <w:r>
        <w:rPr>
          <w:i/>
          <w:sz w:val="28"/>
        </w:rPr>
        <w:t>demersurile</w:t>
      </w:r>
      <w:r>
        <w:rPr>
          <w:i/>
          <w:spacing w:val="-4"/>
          <w:sz w:val="28"/>
        </w:rPr>
        <w:t xml:space="preserve"> </w:t>
      </w:r>
      <w:r>
        <w:rPr>
          <w:i/>
          <w:sz w:val="28"/>
        </w:rPr>
        <w:t>judiciare</w:t>
      </w:r>
      <w:r>
        <w:rPr>
          <w:i/>
          <w:spacing w:val="-4"/>
          <w:sz w:val="28"/>
        </w:rPr>
        <w:t xml:space="preserve"> </w:t>
      </w:r>
      <w:r>
        <w:rPr>
          <w:i/>
          <w:sz w:val="28"/>
        </w:rPr>
        <w:t>ce</w:t>
      </w:r>
      <w:r>
        <w:rPr>
          <w:i/>
          <w:spacing w:val="-4"/>
          <w:sz w:val="28"/>
        </w:rPr>
        <w:t xml:space="preserve"> </w:t>
      </w:r>
      <w:r>
        <w:rPr>
          <w:i/>
          <w:sz w:val="28"/>
        </w:rPr>
        <w:t>urmau</w:t>
      </w:r>
      <w:r>
        <w:rPr>
          <w:i/>
          <w:spacing w:val="-4"/>
          <w:sz w:val="28"/>
        </w:rPr>
        <w:t xml:space="preserve"> </w:t>
      </w:r>
      <w:r>
        <w:rPr>
          <w:i/>
          <w:sz w:val="28"/>
        </w:rPr>
        <w:t>a</w:t>
      </w:r>
      <w:r>
        <w:rPr>
          <w:i/>
          <w:spacing w:val="-5"/>
          <w:sz w:val="28"/>
        </w:rPr>
        <w:t xml:space="preserve"> </w:t>
      </w:r>
      <w:r>
        <w:rPr>
          <w:i/>
          <w:sz w:val="28"/>
        </w:rPr>
        <w:t>fi</w:t>
      </w:r>
      <w:r>
        <w:rPr>
          <w:i/>
          <w:spacing w:val="-6"/>
          <w:sz w:val="28"/>
        </w:rPr>
        <w:t xml:space="preserve"> </w:t>
      </w:r>
      <w:r>
        <w:rPr>
          <w:i/>
          <w:sz w:val="28"/>
        </w:rPr>
        <w:t>efectuate (formularea unor cai de atac, a unor cereri de revocare a masurii preventive a controlului judiciar sau de incuviintare a parasirii teritoriului Romaniei).</w:t>
      </w:r>
    </w:p>
    <w:p w:rsidR="00790DAA" w:rsidRDefault="008C246E">
      <w:pPr>
        <w:spacing w:before="203" w:line="276" w:lineRule="auto"/>
        <w:ind w:left="360" w:right="361" w:firstLine="720"/>
        <w:jc w:val="both"/>
        <w:rPr>
          <w:sz w:val="28"/>
        </w:rPr>
      </w:pPr>
      <w:r>
        <w:rPr>
          <w:i/>
          <w:sz w:val="28"/>
        </w:rPr>
        <w:t>Pentru a se disimula natura si provenienta sumelor de bani provenite din infractiunile de trafic de influenta si din exercitarea fara drept a unor activitati de consultanta juridica si pentru a le transforma in venituri licite, s-ar fi procedat la emiterea de facturi pentru prestatii nedeterminate si efectuarea de plati pentru operatiuni comerciale fictive declarate intre societatile controlate de catre cei trei inculpati.</w:t>
      </w:r>
      <w:r>
        <w:rPr>
          <w:i/>
          <w:spacing w:val="40"/>
          <w:sz w:val="28"/>
        </w:rPr>
        <w:t xml:space="preserve"> </w:t>
      </w:r>
      <w:r>
        <w:rPr>
          <w:sz w:val="28"/>
        </w:rPr>
        <w:t>Incheiat citatul.</w:t>
      </w:r>
    </w:p>
    <w:p w:rsidR="00790DAA" w:rsidRDefault="008C246E">
      <w:pPr>
        <w:pStyle w:val="BodyText"/>
        <w:spacing w:before="275" w:line="360" w:lineRule="auto"/>
        <w:ind w:right="401"/>
        <w:jc w:val="left"/>
      </w:pPr>
      <w:r>
        <w:t>In rechizitoriu</w:t>
      </w:r>
      <w:r>
        <w:rPr>
          <w:spacing w:val="40"/>
        </w:rPr>
        <w:t xml:space="preserve"> </w:t>
      </w:r>
      <w:r>
        <w:t>s-a propus ca sumele de bani obtinute din savarsirea infractiunilor, de catre inculpatii asociati in cadrul societatilor comerciale,</w:t>
      </w:r>
      <w:r>
        <w:rPr>
          <w:spacing w:val="40"/>
        </w:rPr>
        <w:t xml:space="preserve"> </w:t>
      </w:r>
      <w:r>
        <w:t>respectiv 1.608.864,80 lei, prin trafic de influenta, 7.763.259,22 lei, prin exercitarea fara drept a unei</w:t>
      </w:r>
      <w:r>
        <w:rPr>
          <w:spacing w:val="-5"/>
        </w:rPr>
        <w:t xml:space="preserve"> </w:t>
      </w:r>
      <w:r>
        <w:t>profesii</w:t>
      </w:r>
      <w:r>
        <w:rPr>
          <w:spacing w:val="-1"/>
        </w:rPr>
        <w:t xml:space="preserve"> </w:t>
      </w:r>
      <w:r>
        <w:t>(suma de care au</w:t>
      </w:r>
      <w:r>
        <w:rPr>
          <w:spacing w:val="-4"/>
        </w:rPr>
        <w:t xml:space="preserve"> </w:t>
      </w:r>
      <w:r>
        <w:t>beneficiat ambii</w:t>
      </w:r>
      <w:r>
        <w:rPr>
          <w:spacing w:val="-1"/>
        </w:rPr>
        <w:t xml:space="preserve"> </w:t>
      </w:r>
      <w:r>
        <w:t>inculpati)</w:t>
      </w:r>
      <w:r>
        <w:rPr>
          <w:spacing w:val="-1"/>
        </w:rPr>
        <w:t xml:space="preserve"> </w:t>
      </w:r>
      <w:r>
        <w:t>si o</w:t>
      </w:r>
      <w:r>
        <w:rPr>
          <w:spacing w:val="-4"/>
        </w:rPr>
        <w:t xml:space="preserve"> </w:t>
      </w:r>
      <w:r>
        <w:t>alta</w:t>
      </w:r>
      <w:r>
        <w:rPr>
          <w:spacing w:val="-3"/>
        </w:rPr>
        <w:t xml:space="preserve"> </w:t>
      </w:r>
      <w:r>
        <w:t>suma</w:t>
      </w:r>
      <w:r>
        <w:rPr>
          <w:spacing w:val="-3"/>
        </w:rPr>
        <w:t xml:space="preserve"> </w:t>
      </w:r>
      <w:r>
        <w:t>de</w:t>
      </w:r>
      <w:r>
        <w:rPr>
          <w:spacing w:val="-3"/>
        </w:rPr>
        <w:t xml:space="preserve"> </w:t>
      </w:r>
      <w:r>
        <w:t>590.472,08</w:t>
      </w:r>
      <w:r>
        <w:rPr>
          <w:spacing w:val="-4"/>
        </w:rPr>
        <w:t xml:space="preserve"> </w:t>
      </w:r>
      <w:r>
        <w:t>lei</w:t>
      </w:r>
      <w:r>
        <w:rPr>
          <w:spacing w:val="-9"/>
        </w:rPr>
        <w:t xml:space="preserve"> </w:t>
      </w:r>
      <w:r>
        <w:t>obtinuta</w:t>
      </w:r>
      <w:r>
        <w:rPr>
          <w:spacing w:val="-3"/>
        </w:rPr>
        <w:t xml:space="preserve"> </w:t>
      </w:r>
      <w:r>
        <w:t>tot</w:t>
      </w:r>
      <w:r>
        <w:rPr>
          <w:spacing w:val="-5"/>
        </w:rPr>
        <w:t xml:space="preserve"> </w:t>
      </w:r>
      <w:r>
        <w:t>prin</w:t>
      </w:r>
      <w:r>
        <w:rPr>
          <w:spacing w:val="-9"/>
        </w:rPr>
        <w:t xml:space="preserve"> </w:t>
      </w:r>
      <w:r>
        <w:t>exercitarea fara</w:t>
      </w:r>
      <w:r>
        <w:rPr>
          <w:spacing w:val="-3"/>
        </w:rPr>
        <w:t xml:space="preserve"> </w:t>
      </w:r>
      <w:r>
        <w:t>drept</w:t>
      </w:r>
      <w:r>
        <w:rPr>
          <w:spacing w:val="-4"/>
        </w:rPr>
        <w:t xml:space="preserve"> </w:t>
      </w:r>
      <w:r>
        <w:t>a</w:t>
      </w:r>
      <w:r>
        <w:rPr>
          <w:spacing w:val="-3"/>
        </w:rPr>
        <w:t xml:space="preserve"> </w:t>
      </w:r>
      <w:r>
        <w:t>unei</w:t>
      </w:r>
      <w:r>
        <w:rPr>
          <w:spacing w:val="-9"/>
        </w:rPr>
        <w:t xml:space="preserve"> </w:t>
      </w:r>
      <w:r>
        <w:t>profesii, sa fie supuse confiscarii speciale, sens in care s-au dispus masuri asiguratorii asupra bunurilor si conturilor bancare apartinand inculpatilor.</w:t>
      </w:r>
    </w:p>
    <w:p w:rsidR="00790DAA" w:rsidRDefault="008C246E">
      <w:pPr>
        <w:pStyle w:val="BodyText"/>
        <w:spacing w:before="283" w:line="362" w:lineRule="auto"/>
        <w:ind w:right="470"/>
        <w:jc w:val="left"/>
      </w:pPr>
      <w:r>
        <w:t>Cerem</w:t>
      </w:r>
      <w:r>
        <w:rPr>
          <w:spacing w:val="-15"/>
        </w:rPr>
        <w:t xml:space="preserve"> </w:t>
      </w:r>
      <w:r>
        <w:t>anularea masurii</w:t>
      </w:r>
      <w:r>
        <w:rPr>
          <w:spacing w:val="-11"/>
        </w:rPr>
        <w:t xml:space="preserve"> </w:t>
      </w:r>
      <w:r>
        <w:t>sechestrului</w:t>
      </w:r>
      <w:r>
        <w:rPr>
          <w:spacing w:val="-7"/>
        </w:rPr>
        <w:t xml:space="preserve"> </w:t>
      </w:r>
      <w:r>
        <w:t>asigurator</w:t>
      </w:r>
      <w:r>
        <w:rPr>
          <w:spacing w:val="-7"/>
        </w:rPr>
        <w:t xml:space="preserve"> </w:t>
      </w:r>
      <w:r>
        <w:t>ca</w:t>
      </w:r>
      <w:r>
        <w:rPr>
          <w:spacing w:val="-5"/>
        </w:rPr>
        <w:t xml:space="preserve"> </w:t>
      </w:r>
      <w:r>
        <w:t>nelegal,</w:t>
      </w:r>
      <w:r>
        <w:rPr>
          <w:spacing w:val="-3"/>
        </w:rPr>
        <w:t xml:space="preserve"> </w:t>
      </w:r>
      <w:r>
        <w:t>netemeinic</w:t>
      </w:r>
      <w:r>
        <w:rPr>
          <w:spacing w:val="-5"/>
        </w:rPr>
        <w:t xml:space="preserve"> </w:t>
      </w:r>
      <w:r>
        <w:t>si nefondat, cat timp veniturile sunt provenite din contracte de consultanta legal incheiate, legal contabilizate si legal fiscalizate!</w:t>
      </w:r>
    </w:p>
    <w:p w:rsidR="00790DAA" w:rsidRDefault="008C246E">
      <w:pPr>
        <w:pStyle w:val="BodyText"/>
        <w:spacing w:line="276" w:lineRule="auto"/>
        <w:ind w:right="470"/>
        <w:jc w:val="left"/>
      </w:pPr>
      <w:r>
        <w:t>De</w:t>
      </w:r>
      <w:r>
        <w:rPr>
          <w:spacing w:val="72"/>
        </w:rPr>
        <w:t xml:space="preserve"> </w:t>
      </w:r>
      <w:r>
        <w:t>altfel</w:t>
      </w:r>
      <w:r>
        <w:rPr>
          <w:spacing w:val="40"/>
        </w:rPr>
        <w:t xml:space="preserve"> </w:t>
      </w:r>
      <w:r>
        <w:t>procurorul</w:t>
      </w:r>
      <w:r>
        <w:rPr>
          <w:spacing w:val="71"/>
        </w:rPr>
        <w:t xml:space="preserve"> </w:t>
      </w:r>
      <w:r>
        <w:t>nu</w:t>
      </w:r>
      <w:r>
        <w:rPr>
          <w:spacing w:val="40"/>
        </w:rPr>
        <w:t xml:space="preserve"> </w:t>
      </w:r>
      <w:r>
        <w:t>a</w:t>
      </w:r>
      <w:r>
        <w:rPr>
          <w:spacing w:val="72"/>
        </w:rPr>
        <w:t xml:space="preserve"> </w:t>
      </w:r>
      <w:r>
        <w:t>cerut</w:t>
      </w:r>
      <w:r>
        <w:rPr>
          <w:spacing w:val="70"/>
        </w:rPr>
        <w:t xml:space="preserve"> </w:t>
      </w:r>
      <w:r>
        <w:t>anularea</w:t>
      </w:r>
      <w:r>
        <w:rPr>
          <w:spacing w:val="77"/>
        </w:rPr>
        <w:t xml:space="preserve"> </w:t>
      </w:r>
      <w:r>
        <w:t>contractelor</w:t>
      </w:r>
      <w:r>
        <w:rPr>
          <w:spacing w:val="70"/>
        </w:rPr>
        <w:t xml:space="preserve"> </w:t>
      </w:r>
      <w:r>
        <w:t>pentru</w:t>
      </w:r>
      <w:r>
        <w:rPr>
          <w:spacing w:val="40"/>
        </w:rPr>
        <w:t xml:space="preserve"> </w:t>
      </w:r>
      <w:r>
        <w:t>ca</w:t>
      </w:r>
      <w:r>
        <w:rPr>
          <w:spacing w:val="72"/>
        </w:rPr>
        <w:t xml:space="preserve"> </w:t>
      </w:r>
      <w:r>
        <w:t>nu</w:t>
      </w:r>
      <w:r>
        <w:rPr>
          <w:spacing w:val="40"/>
        </w:rPr>
        <w:t xml:space="preserve"> </w:t>
      </w:r>
      <w:r>
        <w:t>sunt motive de fals in contracte, nici caluze abuzive;</w:t>
      </w:r>
    </w:p>
    <w:p w:rsidR="00790DAA" w:rsidRDefault="008C246E">
      <w:pPr>
        <w:pStyle w:val="BodyText"/>
        <w:spacing w:before="192" w:line="424" w:lineRule="auto"/>
        <w:ind w:left="1081" w:right="1302" w:firstLine="0"/>
        <w:jc w:val="left"/>
      </w:pPr>
      <w:r>
        <w:t>Acuzatia</w:t>
      </w:r>
      <w:r>
        <w:rPr>
          <w:spacing w:val="-5"/>
        </w:rPr>
        <w:t xml:space="preserve"> </w:t>
      </w:r>
      <w:r>
        <w:t>procurorului</w:t>
      </w:r>
      <w:r>
        <w:rPr>
          <w:spacing w:val="-11"/>
        </w:rPr>
        <w:t xml:space="preserve"> </w:t>
      </w:r>
      <w:r>
        <w:t>Moraru</w:t>
      </w:r>
      <w:r>
        <w:rPr>
          <w:spacing w:val="-10"/>
        </w:rPr>
        <w:t xml:space="preserve"> </w:t>
      </w:r>
      <w:r>
        <w:t>Iorga</w:t>
      </w:r>
      <w:r>
        <w:rPr>
          <w:spacing w:val="-5"/>
        </w:rPr>
        <w:t xml:space="preserve"> </w:t>
      </w:r>
      <w:r>
        <w:t>Gabriela</w:t>
      </w:r>
      <w:r>
        <w:rPr>
          <w:spacing w:val="-5"/>
        </w:rPr>
        <w:t xml:space="preserve"> </w:t>
      </w:r>
      <w:r>
        <w:t>este fara</w:t>
      </w:r>
      <w:r>
        <w:rPr>
          <w:spacing w:val="-5"/>
        </w:rPr>
        <w:t xml:space="preserve"> </w:t>
      </w:r>
      <w:r>
        <w:t>suport</w:t>
      </w:r>
      <w:r>
        <w:rPr>
          <w:spacing w:val="-1"/>
        </w:rPr>
        <w:t xml:space="preserve"> </w:t>
      </w:r>
      <w:r>
        <w:t>legal! O consultatie</w:t>
      </w:r>
      <w:r>
        <w:rPr>
          <w:spacing w:val="40"/>
        </w:rPr>
        <w:t xml:space="preserve"> </w:t>
      </w:r>
      <w:r>
        <w:t>buna poate salva o TARA!</w:t>
      </w:r>
    </w:p>
    <w:p w:rsidR="00790DAA" w:rsidRDefault="008C246E">
      <w:pPr>
        <w:pStyle w:val="BodyText"/>
        <w:spacing w:before="3"/>
        <w:ind w:left="1081" w:firstLine="0"/>
        <w:jc w:val="left"/>
      </w:pPr>
      <w:r>
        <w:t>O</w:t>
      </w:r>
      <w:r>
        <w:rPr>
          <w:spacing w:val="-6"/>
        </w:rPr>
        <w:t xml:space="preserve"> </w:t>
      </w:r>
      <w:r>
        <w:t>indrumare</w:t>
      </w:r>
      <w:r>
        <w:rPr>
          <w:spacing w:val="-6"/>
        </w:rPr>
        <w:t xml:space="preserve"> </w:t>
      </w:r>
      <w:r>
        <w:t>buna</w:t>
      </w:r>
      <w:r>
        <w:rPr>
          <w:spacing w:val="-6"/>
        </w:rPr>
        <w:t xml:space="preserve"> </w:t>
      </w:r>
      <w:r>
        <w:t>salveaza</w:t>
      </w:r>
      <w:r>
        <w:rPr>
          <w:spacing w:val="-6"/>
        </w:rPr>
        <w:t xml:space="preserve"> </w:t>
      </w:r>
      <w:r>
        <w:t>un</w:t>
      </w:r>
      <w:r>
        <w:rPr>
          <w:spacing w:val="-7"/>
        </w:rPr>
        <w:t xml:space="preserve"> </w:t>
      </w:r>
      <w:r>
        <w:rPr>
          <w:spacing w:val="-4"/>
        </w:rPr>
        <w:t>neam!</w:t>
      </w:r>
    </w:p>
    <w:p w:rsidR="00790DAA" w:rsidRDefault="00790DAA">
      <w:pPr>
        <w:pStyle w:val="BodyText"/>
        <w:jc w:val="left"/>
        <w:sectPr w:rsidR="00790DAA">
          <w:pgSz w:w="12240" w:h="15840"/>
          <w:pgMar w:top="1360" w:right="1080" w:bottom="1180" w:left="1080" w:header="0" w:footer="993" w:gutter="0"/>
          <w:cols w:space="720"/>
        </w:sectPr>
      </w:pPr>
    </w:p>
    <w:p w:rsidR="00790DAA" w:rsidRDefault="008C246E">
      <w:pPr>
        <w:pStyle w:val="BodyText"/>
        <w:spacing w:before="73"/>
        <w:ind w:left="1081" w:firstLine="0"/>
        <w:jc w:val="left"/>
      </w:pPr>
      <w:r>
        <w:lastRenderedPageBreak/>
        <w:t>Cine</w:t>
      </w:r>
      <w:r>
        <w:rPr>
          <w:spacing w:val="-7"/>
        </w:rPr>
        <w:t xml:space="preserve"> </w:t>
      </w:r>
      <w:r>
        <w:t>plateste</w:t>
      </w:r>
      <w:r>
        <w:rPr>
          <w:spacing w:val="-2"/>
        </w:rPr>
        <w:t xml:space="preserve"> </w:t>
      </w:r>
      <w:r>
        <w:t>interpretarea</w:t>
      </w:r>
      <w:r>
        <w:rPr>
          <w:spacing w:val="-2"/>
        </w:rPr>
        <w:t xml:space="preserve"> </w:t>
      </w:r>
      <w:r>
        <w:t>nelegala</w:t>
      </w:r>
      <w:r>
        <w:rPr>
          <w:spacing w:val="-7"/>
        </w:rPr>
        <w:t xml:space="preserve"> </w:t>
      </w:r>
      <w:r>
        <w:t>a</w:t>
      </w:r>
      <w:r>
        <w:rPr>
          <w:spacing w:val="-6"/>
        </w:rPr>
        <w:t xml:space="preserve"> </w:t>
      </w:r>
      <w:r>
        <w:t>legii</w:t>
      </w:r>
      <w:r>
        <w:rPr>
          <w:spacing w:val="-13"/>
        </w:rPr>
        <w:t xml:space="preserve"> </w:t>
      </w:r>
      <w:r>
        <w:t>civile</w:t>
      </w:r>
      <w:r>
        <w:rPr>
          <w:spacing w:val="-6"/>
        </w:rPr>
        <w:t xml:space="preserve"> </w:t>
      </w:r>
      <w:r>
        <w:t>de</w:t>
      </w:r>
      <w:r>
        <w:rPr>
          <w:spacing w:val="-7"/>
        </w:rPr>
        <w:t xml:space="preserve"> </w:t>
      </w:r>
      <w:r>
        <w:t>catre</w:t>
      </w:r>
      <w:r>
        <w:rPr>
          <w:spacing w:val="-6"/>
        </w:rPr>
        <w:t xml:space="preserve"> </w:t>
      </w:r>
      <w:r>
        <w:rPr>
          <w:spacing w:val="-2"/>
        </w:rPr>
        <w:t>procuror?</w:t>
      </w:r>
    </w:p>
    <w:p w:rsidR="00790DAA" w:rsidRDefault="008C246E">
      <w:pPr>
        <w:pStyle w:val="BodyText"/>
        <w:spacing w:before="249" w:line="276" w:lineRule="auto"/>
        <w:ind w:right="355"/>
      </w:pPr>
      <w:r>
        <w:t>Daca s-ar continua acest proces pe fond ar insemna sa fie achitati inculpatii, iar noi ca societate sa participam din bugetul tarii la despagubirile civile pe care le pot pretinde si chiar obtine inculpatii din dosar, care ar putea fi evaluat la sute de milioane de euro</w:t>
      </w:r>
      <w:r>
        <w:rPr>
          <w:spacing w:val="-1"/>
        </w:rPr>
        <w:t xml:space="preserve"> </w:t>
      </w:r>
      <w:r>
        <w:t>potrivit</w:t>
      </w:r>
      <w:r>
        <w:rPr>
          <w:spacing w:val="-1"/>
        </w:rPr>
        <w:t xml:space="preserve"> </w:t>
      </w:r>
      <w:r>
        <w:t>afectarii</w:t>
      </w:r>
      <w:r>
        <w:rPr>
          <w:spacing w:val="-2"/>
        </w:rPr>
        <w:t xml:space="preserve"> </w:t>
      </w:r>
      <w:r>
        <w:t>imagiinii publice a domniilor</w:t>
      </w:r>
      <w:r>
        <w:rPr>
          <w:spacing w:val="-2"/>
        </w:rPr>
        <w:t xml:space="preserve"> </w:t>
      </w:r>
      <w:r>
        <w:t>lor de generali, si</w:t>
      </w:r>
      <w:r>
        <w:rPr>
          <w:spacing w:val="-5"/>
        </w:rPr>
        <w:t xml:space="preserve"> </w:t>
      </w:r>
      <w:r>
        <w:t>a afacerilor afectate</w:t>
      </w:r>
      <w:r>
        <w:rPr>
          <w:spacing w:val="40"/>
        </w:rPr>
        <w:t xml:space="preserve"> </w:t>
      </w:r>
      <w:r>
        <w:t>in dauna domnilor lor;</w:t>
      </w:r>
    </w:p>
    <w:p w:rsidR="00790DAA" w:rsidRDefault="008C246E">
      <w:pPr>
        <w:pStyle w:val="Heading1"/>
        <w:spacing w:before="204"/>
        <w:ind w:left="1153"/>
        <w:jc w:val="left"/>
      </w:pPr>
      <w:r>
        <w:rPr>
          <w:spacing w:val="-2"/>
        </w:rPr>
        <w:t>Motive:</w:t>
      </w:r>
    </w:p>
    <w:p w:rsidR="00790DAA" w:rsidRDefault="008C246E">
      <w:pPr>
        <w:pStyle w:val="BodyText"/>
        <w:spacing w:before="245" w:line="276" w:lineRule="auto"/>
        <w:ind w:right="369"/>
      </w:pPr>
      <w:r>
        <w:t xml:space="preserve">In continuare invocam urmatoarele motive de nelegalitate a actului de </w:t>
      </w:r>
      <w:r>
        <w:rPr>
          <w:spacing w:val="-2"/>
        </w:rPr>
        <w:t>sesizare:</w:t>
      </w:r>
    </w:p>
    <w:p w:rsidR="00790DAA" w:rsidRDefault="008C246E">
      <w:pPr>
        <w:pStyle w:val="BodyText"/>
        <w:spacing w:before="201" w:line="276" w:lineRule="auto"/>
        <w:ind w:right="363"/>
      </w:pPr>
      <w:r>
        <w:t>Faptele penale pentru care este acuzati inculpatii din dosar nu indeplinesc conditiile de dubla incriminare prevazute ca norma juridica obligatorie de art. 7.1 din CEDO, in privinta principiul de legalitate al incriminarii faptelor penale;</w:t>
      </w:r>
    </w:p>
    <w:p w:rsidR="00790DAA" w:rsidRDefault="008C246E">
      <w:pPr>
        <w:pStyle w:val="BodyText"/>
        <w:spacing w:before="199"/>
        <w:ind w:left="1081" w:firstLine="0"/>
        <w:jc w:val="left"/>
      </w:pPr>
      <w:r>
        <w:t>-De</w:t>
      </w:r>
      <w:r>
        <w:rPr>
          <w:spacing w:val="-3"/>
        </w:rPr>
        <w:t xml:space="preserve"> </w:t>
      </w:r>
      <w:r>
        <w:t>ce</w:t>
      </w:r>
      <w:r>
        <w:rPr>
          <w:spacing w:val="-4"/>
        </w:rPr>
        <w:t xml:space="preserve"> </w:t>
      </w:r>
      <w:r>
        <w:t>sustinem</w:t>
      </w:r>
      <w:r>
        <w:rPr>
          <w:spacing w:val="-9"/>
        </w:rPr>
        <w:t xml:space="preserve"> </w:t>
      </w:r>
      <w:r>
        <w:t>noi</w:t>
      </w:r>
      <w:r>
        <w:rPr>
          <w:spacing w:val="-5"/>
        </w:rPr>
        <w:t xml:space="preserve"> </w:t>
      </w:r>
      <w:r>
        <w:t>lucrul</w:t>
      </w:r>
      <w:r>
        <w:rPr>
          <w:spacing w:val="-9"/>
        </w:rPr>
        <w:t xml:space="preserve"> </w:t>
      </w:r>
      <w:r>
        <w:rPr>
          <w:spacing w:val="-2"/>
        </w:rPr>
        <w:t>acesta?!!</w:t>
      </w:r>
    </w:p>
    <w:p w:rsidR="00790DAA" w:rsidRDefault="008C246E">
      <w:pPr>
        <w:pStyle w:val="BodyText"/>
        <w:spacing w:before="250" w:line="360" w:lineRule="auto"/>
        <w:ind w:right="361"/>
      </w:pPr>
      <w:r>
        <w:t>Dna procuror Moraru Iorga-Mihaela, si procurorul sef care a verificat si avizat de legalitate rechizitoriul, au fost in eroare in privinta incriminarii faptelor penale, sau au fost de grava rea credinta peentru care trebuie sa raspunda penal pentru comiterea infractiunii de represiune nedreapta;</w:t>
      </w:r>
    </w:p>
    <w:p w:rsidR="00790DAA" w:rsidRDefault="008C246E">
      <w:pPr>
        <w:pStyle w:val="BodyText"/>
        <w:spacing w:line="362" w:lineRule="auto"/>
        <w:ind w:right="361"/>
      </w:pPr>
      <w:r>
        <w:t>Faptele de trafic de influenta pentru cares sunt inculpati</w:t>
      </w:r>
      <w:r>
        <w:rPr>
          <w:spacing w:val="40"/>
        </w:rPr>
        <w:t xml:space="preserve"> </w:t>
      </w:r>
      <w:r>
        <w:t>sunt libertati de exprimare garantate fara interventia autoritatilor statului prin art. 10(1) din CEDO, art. 11 din CDFUE;</w:t>
      </w:r>
    </w:p>
    <w:p w:rsidR="00790DAA" w:rsidRDefault="008C246E">
      <w:pPr>
        <w:pStyle w:val="BodyText"/>
        <w:spacing w:line="360" w:lineRule="auto"/>
        <w:ind w:right="358" w:firstLine="792"/>
        <w:rPr>
          <w:b/>
          <w:i/>
        </w:rPr>
      </w:pPr>
      <w:r>
        <w:t xml:space="preserve">Art. 7. 1 din Conventia Europeana pentru Drepturile Omului in traducerea actualizata publicata pe site-ul: </w:t>
      </w:r>
      <w:hyperlink r:id="rId13">
        <w:r>
          <w:rPr>
            <w:color w:val="0000FF"/>
            <w:u w:val="single" w:color="0000FF"/>
          </w:rPr>
          <w:t>www.legislatie.just.ro</w:t>
        </w:r>
      </w:hyperlink>
      <w:r>
        <w:t>, a transpus in dreptul intern roman traducerea reala a principiului de legalitate a incriminarii faptelor penale, in sensul ca: ceea ce era reglementat prin fals cu incepere din 1995 si pana in 2024, din continutul</w:t>
      </w:r>
      <w:r>
        <w:rPr>
          <w:spacing w:val="40"/>
        </w:rPr>
        <w:t xml:space="preserve"> </w:t>
      </w:r>
      <w:r>
        <w:t>sintagmei,</w:t>
      </w:r>
      <w:r>
        <w:rPr>
          <w:i/>
        </w:rPr>
        <w:t xml:space="preserve">, drept national sau international” </w:t>
      </w:r>
      <w:r>
        <w:t>inscrisa in art. 7.1 din CEDO, este in prezent modificat in sintagma:,</w:t>
      </w:r>
      <w:r>
        <w:rPr>
          <w:b/>
          <w:i/>
        </w:rPr>
        <w:t>,drept national si international”;</w:t>
      </w:r>
    </w:p>
    <w:p w:rsidR="00790DAA" w:rsidRDefault="008C246E">
      <w:pPr>
        <w:ind w:left="1081"/>
        <w:jc w:val="both"/>
        <w:rPr>
          <w:i/>
          <w:sz w:val="28"/>
        </w:rPr>
      </w:pPr>
      <w:r>
        <w:rPr>
          <w:i/>
          <w:color w:val="0000FF"/>
          <w:sz w:val="28"/>
        </w:rPr>
        <w:t>Nici</w:t>
      </w:r>
      <w:r>
        <w:rPr>
          <w:i/>
          <w:color w:val="0000FF"/>
          <w:spacing w:val="-5"/>
          <w:sz w:val="28"/>
        </w:rPr>
        <w:t xml:space="preserve"> </w:t>
      </w:r>
      <w:r>
        <w:rPr>
          <w:i/>
          <w:color w:val="0000FF"/>
          <w:sz w:val="28"/>
        </w:rPr>
        <w:t>o</w:t>
      </w:r>
      <w:r>
        <w:rPr>
          <w:i/>
          <w:color w:val="0000FF"/>
          <w:spacing w:val="-5"/>
          <w:sz w:val="28"/>
        </w:rPr>
        <w:t xml:space="preserve"> </w:t>
      </w:r>
      <w:r>
        <w:rPr>
          <w:i/>
          <w:color w:val="0000FF"/>
          <w:sz w:val="28"/>
        </w:rPr>
        <w:t>pedeapsă</w:t>
      </w:r>
      <w:r>
        <w:rPr>
          <w:i/>
          <w:color w:val="0000FF"/>
          <w:spacing w:val="-4"/>
          <w:sz w:val="28"/>
        </w:rPr>
        <w:t xml:space="preserve"> </w:t>
      </w:r>
      <w:r>
        <w:rPr>
          <w:i/>
          <w:color w:val="0000FF"/>
          <w:sz w:val="28"/>
        </w:rPr>
        <w:t>fără</w:t>
      </w:r>
      <w:r>
        <w:rPr>
          <w:i/>
          <w:color w:val="0000FF"/>
          <w:spacing w:val="-5"/>
          <w:sz w:val="28"/>
        </w:rPr>
        <w:t xml:space="preserve"> </w:t>
      </w:r>
      <w:r>
        <w:rPr>
          <w:i/>
          <w:color w:val="0000FF"/>
          <w:spacing w:val="-2"/>
          <w:sz w:val="28"/>
        </w:rPr>
        <w:t>lege;</w:t>
      </w:r>
    </w:p>
    <w:p w:rsidR="00790DAA" w:rsidRDefault="00790DAA">
      <w:pPr>
        <w:jc w:val="both"/>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1"/>
        </w:numPr>
        <w:tabs>
          <w:tab w:val="left" w:pos="1390"/>
        </w:tabs>
        <w:spacing w:before="73" w:line="362" w:lineRule="auto"/>
        <w:ind w:right="359" w:firstLine="720"/>
        <w:jc w:val="both"/>
        <w:rPr>
          <w:b/>
          <w:i/>
          <w:sz w:val="28"/>
        </w:rPr>
      </w:pPr>
      <w:r>
        <w:rPr>
          <w:i/>
          <w:color w:val="0000FF"/>
          <w:sz w:val="28"/>
        </w:rPr>
        <w:lastRenderedPageBreak/>
        <w:t xml:space="preserve">Nimeni nu poate fi condamnat pentru o acţiune sau o omisiune care, în momentul în care a fost săvârşită, nu constituia o infracţiune, potrivit </w:t>
      </w:r>
      <w:r>
        <w:rPr>
          <w:b/>
          <w:i/>
          <w:color w:val="0000FF"/>
          <w:sz w:val="28"/>
        </w:rPr>
        <w:t>dreptului naţional şi internaţional.</w:t>
      </w:r>
    </w:p>
    <w:p w:rsidR="00790DAA" w:rsidRDefault="008C246E">
      <w:pPr>
        <w:spacing w:line="360" w:lineRule="auto"/>
        <w:ind w:left="360" w:right="371" w:firstLine="720"/>
        <w:jc w:val="both"/>
        <w:rPr>
          <w:b/>
          <w:sz w:val="28"/>
        </w:rPr>
      </w:pPr>
      <w:r>
        <w:rPr>
          <w:b/>
          <w:color w:val="0000FF"/>
          <w:sz w:val="28"/>
        </w:rPr>
        <w:t>In</w:t>
      </w:r>
      <w:r>
        <w:rPr>
          <w:b/>
          <w:color w:val="0000FF"/>
          <w:spacing w:val="-1"/>
          <w:sz w:val="28"/>
        </w:rPr>
        <w:t xml:space="preserve"> </w:t>
      </w:r>
      <w:r>
        <w:rPr>
          <w:b/>
          <w:color w:val="0000FF"/>
          <w:sz w:val="28"/>
        </w:rPr>
        <w:t>privinta aplicarii de statele membre a dispozitilor de reglementare al legalitatii de aplicare a art. 7.1 din CEDO, va cerem sa aplicati in</w:t>
      </w:r>
      <w:r>
        <w:rPr>
          <w:b/>
          <w:color w:val="0000FF"/>
          <w:spacing w:val="40"/>
          <w:sz w:val="28"/>
        </w:rPr>
        <w:t xml:space="preserve"> </w:t>
      </w:r>
      <w:r>
        <w:rPr>
          <w:b/>
          <w:color w:val="0000FF"/>
          <w:sz w:val="28"/>
        </w:rPr>
        <w:t>favoarea dlul Dr. Calin Georgescu dispozitiile art. 15 din CEDO, care prevad in mod obligatoriu pentru statele membre la CEDO, urmatoarele obligatii:</w:t>
      </w:r>
    </w:p>
    <w:p w:rsidR="00790DAA" w:rsidRDefault="008C246E">
      <w:pPr>
        <w:pStyle w:val="BodyText"/>
        <w:spacing w:line="360" w:lineRule="auto"/>
        <w:ind w:right="367"/>
      </w:pPr>
      <w:r>
        <w:t>Art. 15(1),(2),(3) din Conventia Europeana pentru Drepturile Omului, prevede ca niciun stat membru la CEDO, nu are drept sa deroge de la art. 7 din CEDO, nici in caz de urgenta sau de razboi (adica de la a inventa fapte penale in dreptul intern daca nu sunt prevazute ca fapte penale in dreptul international);</w:t>
      </w:r>
    </w:p>
    <w:p w:rsidR="00790DAA" w:rsidRDefault="008C246E">
      <w:pPr>
        <w:ind w:left="1081"/>
        <w:jc w:val="both"/>
        <w:rPr>
          <w:i/>
          <w:sz w:val="28"/>
        </w:rPr>
      </w:pPr>
      <w:r>
        <w:rPr>
          <w:i/>
          <w:sz w:val="28"/>
        </w:rPr>
        <w:t>Articolul</w:t>
      </w:r>
      <w:r>
        <w:rPr>
          <w:i/>
          <w:spacing w:val="-6"/>
          <w:sz w:val="28"/>
        </w:rPr>
        <w:t xml:space="preserve"> </w:t>
      </w:r>
      <w:r>
        <w:rPr>
          <w:i/>
          <w:sz w:val="28"/>
        </w:rPr>
        <w:t>15:</w:t>
      </w:r>
      <w:r>
        <w:rPr>
          <w:i/>
          <w:spacing w:val="-3"/>
          <w:sz w:val="28"/>
        </w:rPr>
        <w:t xml:space="preserve"> </w:t>
      </w:r>
      <w:r>
        <w:rPr>
          <w:i/>
          <w:color w:val="4F81BC"/>
          <w:sz w:val="28"/>
        </w:rPr>
        <w:t>Derogare</w:t>
      </w:r>
      <w:r>
        <w:rPr>
          <w:i/>
          <w:color w:val="4F81BC"/>
          <w:spacing w:val="-4"/>
          <w:sz w:val="28"/>
        </w:rPr>
        <w:t xml:space="preserve"> </w:t>
      </w:r>
      <w:r>
        <w:rPr>
          <w:i/>
          <w:color w:val="4F81BC"/>
          <w:sz w:val="28"/>
        </w:rPr>
        <w:t>în</w:t>
      </w:r>
      <w:r>
        <w:rPr>
          <w:i/>
          <w:color w:val="4F81BC"/>
          <w:spacing w:val="-4"/>
          <w:sz w:val="28"/>
        </w:rPr>
        <w:t xml:space="preserve"> </w:t>
      </w:r>
      <w:r>
        <w:rPr>
          <w:i/>
          <w:color w:val="4F81BC"/>
          <w:sz w:val="28"/>
        </w:rPr>
        <w:t>caz</w:t>
      </w:r>
      <w:r>
        <w:rPr>
          <w:i/>
          <w:color w:val="4F81BC"/>
          <w:spacing w:val="-2"/>
          <w:sz w:val="28"/>
        </w:rPr>
        <w:t xml:space="preserve"> </w:t>
      </w:r>
      <w:r>
        <w:rPr>
          <w:i/>
          <w:color w:val="4F81BC"/>
          <w:sz w:val="28"/>
        </w:rPr>
        <w:t>de</w:t>
      </w:r>
      <w:r>
        <w:rPr>
          <w:i/>
          <w:color w:val="4F81BC"/>
          <w:spacing w:val="-8"/>
          <w:sz w:val="28"/>
        </w:rPr>
        <w:t xml:space="preserve"> </w:t>
      </w:r>
      <w:r>
        <w:rPr>
          <w:i/>
          <w:color w:val="4F81BC"/>
          <w:sz w:val="28"/>
        </w:rPr>
        <w:t>stare</w:t>
      </w:r>
      <w:r>
        <w:rPr>
          <w:i/>
          <w:color w:val="4F81BC"/>
          <w:spacing w:val="-4"/>
          <w:sz w:val="28"/>
        </w:rPr>
        <w:t xml:space="preserve"> </w:t>
      </w:r>
      <w:r>
        <w:rPr>
          <w:i/>
          <w:color w:val="4F81BC"/>
          <w:sz w:val="28"/>
        </w:rPr>
        <w:t>de</w:t>
      </w:r>
      <w:r>
        <w:rPr>
          <w:i/>
          <w:color w:val="4F81BC"/>
          <w:spacing w:val="-7"/>
          <w:sz w:val="28"/>
        </w:rPr>
        <w:t xml:space="preserve"> </w:t>
      </w:r>
      <w:r>
        <w:rPr>
          <w:i/>
          <w:color w:val="4F81BC"/>
          <w:spacing w:val="-2"/>
          <w:sz w:val="28"/>
        </w:rPr>
        <w:t>urgenţă;</w:t>
      </w:r>
    </w:p>
    <w:p w:rsidR="00790DAA" w:rsidRDefault="008C246E">
      <w:pPr>
        <w:pStyle w:val="ListParagraph"/>
        <w:numPr>
          <w:ilvl w:val="0"/>
          <w:numId w:val="15"/>
        </w:numPr>
        <w:tabs>
          <w:tab w:val="left" w:pos="1366"/>
        </w:tabs>
        <w:spacing w:before="152" w:line="360" w:lineRule="auto"/>
        <w:ind w:right="364" w:firstLine="720"/>
        <w:jc w:val="both"/>
        <w:rPr>
          <w:i/>
          <w:sz w:val="28"/>
        </w:rPr>
      </w:pPr>
      <w:r>
        <w:rPr>
          <w:i/>
          <w:color w:val="4F81BC"/>
          <w:sz w:val="28"/>
        </w:rPr>
        <w:t>În caz</w:t>
      </w:r>
      <w:r>
        <w:rPr>
          <w:i/>
          <w:color w:val="4F81BC"/>
          <w:spacing w:val="-2"/>
          <w:sz w:val="28"/>
        </w:rPr>
        <w:t xml:space="preserve"> </w:t>
      </w:r>
      <w:r>
        <w:rPr>
          <w:i/>
          <w:color w:val="4F81BC"/>
          <w:sz w:val="28"/>
        </w:rPr>
        <w:t>de</w:t>
      </w:r>
      <w:r>
        <w:rPr>
          <w:i/>
          <w:color w:val="4F81BC"/>
          <w:spacing w:val="-3"/>
          <w:sz w:val="28"/>
        </w:rPr>
        <w:t xml:space="preserve"> </w:t>
      </w:r>
      <w:r>
        <w:rPr>
          <w:i/>
          <w:color w:val="4F81BC"/>
          <w:sz w:val="28"/>
        </w:rPr>
        <w:t>război sau de</w:t>
      </w:r>
      <w:r>
        <w:rPr>
          <w:i/>
          <w:color w:val="4F81BC"/>
          <w:spacing w:val="-3"/>
          <w:sz w:val="28"/>
        </w:rPr>
        <w:t xml:space="preserve"> </w:t>
      </w:r>
      <w:r>
        <w:rPr>
          <w:i/>
          <w:color w:val="4F81BC"/>
          <w:sz w:val="28"/>
        </w:rPr>
        <w:t>alt pericol public</w:t>
      </w:r>
      <w:r>
        <w:rPr>
          <w:i/>
          <w:color w:val="4F81BC"/>
          <w:spacing w:val="-3"/>
          <w:sz w:val="28"/>
        </w:rPr>
        <w:t xml:space="preserve"> </w:t>
      </w:r>
      <w:r>
        <w:rPr>
          <w:i/>
          <w:color w:val="4F81BC"/>
          <w:sz w:val="28"/>
        </w:rPr>
        <w:t xml:space="preserve">ce ameninţă viaţă naţiunii, orice înaltă parte contractantă poate lua măsuri care derogă de la obligaţiile prevăzute de prezenta convenţie, în măsura strictă în care situaţia o cere şi cu condiţia ca aceste măsuri să nu fie în contradicţie cu alte obligaţii care decurg din dreptul </w:t>
      </w:r>
      <w:r>
        <w:rPr>
          <w:i/>
          <w:color w:val="4F81BC"/>
          <w:spacing w:val="-2"/>
          <w:sz w:val="28"/>
        </w:rPr>
        <w:t>internaţional.</w:t>
      </w:r>
    </w:p>
    <w:p w:rsidR="00790DAA" w:rsidRDefault="008C246E">
      <w:pPr>
        <w:pStyle w:val="ListParagraph"/>
        <w:numPr>
          <w:ilvl w:val="0"/>
          <w:numId w:val="15"/>
        </w:numPr>
        <w:tabs>
          <w:tab w:val="left" w:pos="1363"/>
        </w:tabs>
        <w:ind w:left="1363" w:hanging="282"/>
        <w:jc w:val="both"/>
        <w:rPr>
          <w:sz w:val="28"/>
        </w:rPr>
      </w:pPr>
      <w:r>
        <w:rPr>
          <w:i/>
          <w:color w:val="4F81BC"/>
          <w:sz w:val="28"/>
        </w:rPr>
        <w:t>Dispoziţia</w:t>
      </w:r>
      <w:r>
        <w:rPr>
          <w:i/>
          <w:color w:val="4F81BC"/>
          <w:spacing w:val="-7"/>
          <w:sz w:val="28"/>
        </w:rPr>
        <w:t xml:space="preserve"> </w:t>
      </w:r>
      <w:r>
        <w:rPr>
          <w:i/>
          <w:color w:val="4F81BC"/>
          <w:sz w:val="28"/>
        </w:rPr>
        <w:t>precedenta</w:t>
      </w:r>
      <w:r>
        <w:rPr>
          <w:i/>
          <w:color w:val="4F81BC"/>
          <w:spacing w:val="-6"/>
          <w:sz w:val="28"/>
        </w:rPr>
        <w:t xml:space="preserve"> </w:t>
      </w:r>
      <w:r>
        <w:rPr>
          <w:i/>
          <w:color w:val="4F81BC"/>
          <w:sz w:val="28"/>
        </w:rPr>
        <w:t>nu</w:t>
      </w:r>
      <w:r>
        <w:rPr>
          <w:i/>
          <w:color w:val="4F81BC"/>
          <w:spacing w:val="-6"/>
          <w:sz w:val="28"/>
        </w:rPr>
        <w:t xml:space="preserve"> </w:t>
      </w:r>
      <w:r>
        <w:rPr>
          <w:i/>
          <w:color w:val="4F81BC"/>
          <w:sz w:val="28"/>
        </w:rPr>
        <w:t>îngăduie</w:t>
      </w:r>
      <w:r>
        <w:rPr>
          <w:i/>
          <w:color w:val="4F81BC"/>
          <w:spacing w:val="-5"/>
          <w:sz w:val="28"/>
        </w:rPr>
        <w:t xml:space="preserve"> </w:t>
      </w:r>
      <w:r>
        <w:rPr>
          <w:i/>
          <w:color w:val="4F81BC"/>
          <w:sz w:val="28"/>
        </w:rPr>
        <w:t>nici</w:t>
      </w:r>
      <w:r>
        <w:rPr>
          <w:i/>
          <w:color w:val="4F81BC"/>
          <w:spacing w:val="-6"/>
          <w:sz w:val="28"/>
        </w:rPr>
        <w:t xml:space="preserve"> </w:t>
      </w:r>
      <w:r>
        <w:rPr>
          <w:i/>
          <w:color w:val="4F81BC"/>
          <w:sz w:val="28"/>
        </w:rPr>
        <w:t>o</w:t>
      </w:r>
      <w:r>
        <w:rPr>
          <w:i/>
          <w:color w:val="4F81BC"/>
          <w:spacing w:val="-6"/>
          <w:sz w:val="28"/>
        </w:rPr>
        <w:t xml:space="preserve"> </w:t>
      </w:r>
      <w:r>
        <w:rPr>
          <w:i/>
          <w:color w:val="4F81BC"/>
          <w:sz w:val="28"/>
        </w:rPr>
        <w:t>derogare</w:t>
      </w:r>
      <w:r>
        <w:rPr>
          <w:i/>
          <w:color w:val="4F81BC"/>
          <w:spacing w:val="-5"/>
          <w:sz w:val="28"/>
        </w:rPr>
        <w:t xml:space="preserve"> </w:t>
      </w:r>
      <w:r>
        <w:rPr>
          <w:i/>
          <w:color w:val="4F81BC"/>
          <w:sz w:val="28"/>
        </w:rPr>
        <w:t>de</w:t>
      </w:r>
      <w:r>
        <w:rPr>
          <w:i/>
          <w:color w:val="4F81BC"/>
          <w:spacing w:val="-6"/>
          <w:sz w:val="28"/>
        </w:rPr>
        <w:t xml:space="preserve"> </w:t>
      </w:r>
      <w:r>
        <w:rPr>
          <w:i/>
          <w:color w:val="4F81BC"/>
          <w:sz w:val="28"/>
        </w:rPr>
        <w:t>la</w:t>
      </w:r>
      <w:r>
        <w:rPr>
          <w:i/>
          <w:color w:val="4F81BC"/>
          <w:spacing w:val="-6"/>
          <w:sz w:val="28"/>
        </w:rPr>
        <w:t xml:space="preserve"> </w:t>
      </w:r>
      <w:r>
        <w:rPr>
          <w:i/>
          <w:color w:val="4F81BC"/>
          <w:sz w:val="28"/>
        </w:rPr>
        <w:t>(…)</w:t>
      </w:r>
      <w:r>
        <w:rPr>
          <w:i/>
          <w:color w:val="4F81BC"/>
          <w:spacing w:val="-7"/>
          <w:sz w:val="28"/>
        </w:rPr>
        <w:t xml:space="preserve"> </w:t>
      </w:r>
      <w:r>
        <w:rPr>
          <w:i/>
          <w:color w:val="4F81BC"/>
          <w:sz w:val="28"/>
        </w:rPr>
        <w:t>art.</w:t>
      </w:r>
      <w:r>
        <w:rPr>
          <w:i/>
          <w:color w:val="4F81BC"/>
          <w:spacing w:val="-4"/>
          <w:sz w:val="28"/>
        </w:rPr>
        <w:t xml:space="preserve"> 7.3</w:t>
      </w:r>
      <w:r>
        <w:rPr>
          <w:spacing w:val="-4"/>
          <w:sz w:val="28"/>
        </w:rPr>
        <w:t>.</w:t>
      </w:r>
    </w:p>
    <w:p w:rsidR="00790DAA" w:rsidRDefault="008C246E">
      <w:pPr>
        <w:pStyle w:val="BodyText"/>
        <w:spacing w:before="162" w:line="360" w:lineRule="auto"/>
        <w:ind w:right="360" w:firstLine="936"/>
      </w:pPr>
      <w:r>
        <w:t>Orice înaltă parte contractantă ce exercită acest drept de derogare îl informează pe deplin pe secretarul general al Consiliului Europei cu privire la măsurile luate şi la motivele care le-au determinat. Aceasta trebuie, de asemenea,</w:t>
      </w:r>
      <w:r>
        <w:rPr>
          <w:spacing w:val="40"/>
        </w:rPr>
        <w:t xml:space="preserve"> </w:t>
      </w:r>
      <w:r>
        <w:rPr>
          <w:u w:val="single"/>
        </w:rPr>
        <w:t>sa informeze pe secretarul general al Consiliului Europei şi asupra datei la care</w:t>
      </w:r>
      <w:r>
        <w:t xml:space="preserve"> </w:t>
      </w:r>
      <w:r>
        <w:rPr>
          <w:u w:val="single"/>
        </w:rPr>
        <w:t>aceste măsuri au încetat a fi în vigoare şi de la care dispoziţiile convenţiei devin</w:t>
      </w:r>
      <w:r>
        <w:rPr>
          <w:spacing w:val="40"/>
        </w:rPr>
        <w:t xml:space="preserve"> </w:t>
      </w:r>
      <w:r>
        <w:rPr>
          <w:u w:val="single"/>
        </w:rPr>
        <w:t>din nou deplin aplicabile.</w:t>
      </w:r>
    </w:p>
    <w:p w:rsidR="00790DAA" w:rsidRDefault="008C246E">
      <w:pPr>
        <w:spacing w:before="3"/>
        <w:ind w:left="1081"/>
        <w:jc w:val="both"/>
        <w:rPr>
          <w:i/>
          <w:sz w:val="28"/>
        </w:rPr>
      </w:pPr>
      <w:r>
        <w:rPr>
          <w:i/>
          <w:sz w:val="28"/>
        </w:rPr>
        <w:t>Articolul</w:t>
      </w:r>
      <w:r>
        <w:rPr>
          <w:i/>
          <w:spacing w:val="-6"/>
          <w:sz w:val="28"/>
        </w:rPr>
        <w:t xml:space="preserve"> </w:t>
      </w:r>
      <w:r>
        <w:rPr>
          <w:i/>
          <w:sz w:val="28"/>
        </w:rPr>
        <w:t>17</w:t>
      </w:r>
      <w:r>
        <w:rPr>
          <w:i/>
          <w:spacing w:val="-5"/>
          <w:sz w:val="28"/>
        </w:rPr>
        <w:t xml:space="preserve"> </w:t>
      </w:r>
      <w:r>
        <w:rPr>
          <w:i/>
          <w:sz w:val="28"/>
        </w:rPr>
        <w:t>:</w:t>
      </w:r>
      <w:r>
        <w:rPr>
          <w:i/>
          <w:spacing w:val="-5"/>
          <w:sz w:val="28"/>
        </w:rPr>
        <w:t xml:space="preserve"> </w:t>
      </w:r>
      <w:r>
        <w:rPr>
          <w:i/>
          <w:color w:val="4F81BC"/>
          <w:sz w:val="28"/>
        </w:rPr>
        <w:t>Interzicerea</w:t>
      </w:r>
      <w:r>
        <w:rPr>
          <w:i/>
          <w:color w:val="4F81BC"/>
          <w:spacing w:val="-5"/>
          <w:sz w:val="28"/>
        </w:rPr>
        <w:t xml:space="preserve"> </w:t>
      </w:r>
      <w:r>
        <w:rPr>
          <w:i/>
          <w:color w:val="4F81BC"/>
          <w:sz w:val="28"/>
        </w:rPr>
        <w:t>abuzului</w:t>
      </w:r>
      <w:r>
        <w:rPr>
          <w:i/>
          <w:color w:val="4F81BC"/>
          <w:spacing w:val="-6"/>
          <w:sz w:val="28"/>
        </w:rPr>
        <w:t xml:space="preserve"> </w:t>
      </w:r>
      <w:r>
        <w:rPr>
          <w:i/>
          <w:color w:val="4F81BC"/>
          <w:sz w:val="28"/>
        </w:rPr>
        <w:t>de</w:t>
      </w:r>
      <w:r>
        <w:rPr>
          <w:i/>
          <w:color w:val="4F81BC"/>
          <w:spacing w:val="-4"/>
          <w:sz w:val="28"/>
        </w:rPr>
        <w:t xml:space="preserve"> </w:t>
      </w:r>
      <w:r>
        <w:rPr>
          <w:i/>
          <w:color w:val="4F81BC"/>
          <w:spacing w:val="-2"/>
          <w:sz w:val="28"/>
        </w:rPr>
        <w:t>drept;</w:t>
      </w:r>
    </w:p>
    <w:p w:rsidR="00790DAA" w:rsidRDefault="008C246E">
      <w:pPr>
        <w:spacing w:before="158" w:line="362" w:lineRule="auto"/>
        <w:ind w:left="360" w:right="365" w:firstLine="720"/>
        <w:jc w:val="both"/>
        <w:rPr>
          <w:i/>
          <w:sz w:val="28"/>
        </w:rPr>
      </w:pPr>
      <w:r>
        <w:rPr>
          <w:i/>
          <w:color w:val="4F81BC"/>
          <w:sz w:val="28"/>
        </w:rPr>
        <w:t>Nici o dispoziţie din prezenta convenţie nu poate fi interpretată ca implicând,</w:t>
      </w:r>
      <w:r>
        <w:rPr>
          <w:i/>
          <w:color w:val="4F81BC"/>
          <w:spacing w:val="-3"/>
          <w:sz w:val="28"/>
        </w:rPr>
        <w:t xml:space="preserve"> </w:t>
      </w:r>
      <w:r>
        <w:rPr>
          <w:i/>
          <w:color w:val="4F81BC"/>
          <w:sz w:val="28"/>
        </w:rPr>
        <w:t>pentru</w:t>
      </w:r>
      <w:r>
        <w:rPr>
          <w:i/>
          <w:color w:val="4F81BC"/>
          <w:spacing w:val="-4"/>
          <w:sz w:val="28"/>
        </w:rPr>
        <w:t xml:space="preserve"> </w:t>
      </w:r>
      <w:r>
        <w:rPr>
          <w:i/>
          <w:color w:val="4F81BC"/>
          <w:sz w:val="28"/>
        </w:rPr>
        <w:t>un</w:t>
      </w:r>
      <w:r>
        <w:rPr>
          <w:i/>
          <w:color w:val="4F81BC"/>
          <w:spacing w:val="-5"/>
          <w:sz w:val="28"/>
        </w:rPr>
        <w:t xml:space="preserve"> </w:t>
      </w:r>
      <w:r>
        <w:rPr>
          <w:i/>
          <w:color w:val="4F81BC"/>
          <w:sz w:val="28"/>
        </w:rPr>
        <w:t>stat,</w:t>
      </w:r>
      <w:r>
        <w:rPr>
          <w:i/>
          <w:color w:val="4F81BC"/>
          <w:spacing w:val="-2"/>
          <w:sz w:val="28"/>
        </w:rPr>
        <w:t xml:space="preserve"> </w:t>
      </w:r>
      <w:r>
        <w:rPr>
          <w:i/>
          <w:color w:val="4F81BC"/>
          <w:sz w:val="28"/>
        </w:rPr>
        <w:t>un</w:t>
      </w:r>
      <w:r>
        <w:rPr>
          <w:i/>
          <w:color w:val="4F81BC"/>
          <w:spacing w:val="-5"/>
          <w:sz w:val="28"/>
        </w:rPr>
        <w:t xml:space="preserve"> </w:t>
      </w:r>
      <w:r>
        <w:rPr>
          <w:i/>
          <w:color w:val="4F81BC"/>
          <w:sz w:val="28"/>
        </w:rPr>
        <w:t>grup</w:t>
      </w:r>
      <w:r>
        <w:rPr>
          <w:i/>
          <w:color w:val="4F81BC"/>
          <w:spacing w:val="-5"/>
          <w:sz w:val="28"/>
        </w:rPr>
        <w:t xml:space="preserve"> </w:t>
      </w:r>
      <w:r>
        <w:rPr>
          <w:i/>
          <w:color w:val="4F81BC"/>
          <w:sz w:val="28"/>
        </w:rPr>
        <w:t>sau</w:t>
      </w:r>
      <w:r>
        <w:rPr>
          <w:i/>
          <w:color w:val="4F81BC"/>
          <w:spacing w:val="-5"/>
          <w:sz w:val="28"/>
        </w:rPr>
        <w:t xml:space="preserve"> </w:t>
      </w:r>
      <w:r>
        <w:rPr>
          <w:i/>
          <w:color w:val="4F81BC"/>
          <w:sz w:val="28"/>
        </w:rPr>
        <w:t>un</w:t>
      </w:r>
      <w:r>
        <w:rPr>
          <w:i/>
          <w:color w:val="4F81BC"/>
          <w:spacing w:val="-5"/>
          <w:sz w:val="28"/>
        </w:rPr>
        <w:t xml:space="preserve"> </w:t>
      </w:r>
      <w:r>
        <w:rPr>
          <w:i/>
          <w:color w:val="4F81BC"/>
          <w:sz w:val="28"/>
        </w:rPr>
        <w:t>individ,</w:t>
      </w:r>
      <w:r>
        <w:rPr>
          <w:i/>
          <w:color w:val="4F81BC"/>
          <w:spacing w:val="-2"/>
          <w:sz w:val="28"/>
        </w:rPr>
        <w:t xml:space="preserve"> </w:t>
      </w:r>
      <w:r>
        <w:rPr>
          <w:i/>
          <w:color w:val="4F81BC"/>
          <w:sz w:val="28"/>
        </w:rPr>
        <w:t>un</w:t>
      </w:r>
      <w:r>
        <w:rPr>
          <w:i/>
          <w:color w:val="4F81BC"/>
          <w:spacing w:val="-5"/>
          <w:sz w:val="28"/>
        </w:rPr>
        <w:t xml:space="preserve"> </w:t>
      </w:r>
      <w:r>
        <w:rPr>
          <w:i/>
          <w:color w:val="4F81BC"/>
          <w:sz w:val="28"/>
        </w:rPr>
        <w:t>drept</w:t>
      </w:r>
      <w:r>
        <w:rPr>
          <w:i/>
          <w:color w:val="4F81BC"/>
          <w:spacing w:val="-5"/>
          <w:sz w:val="28"/>
        </w:rPr>
        <w:t xml:space="preserve"> </w:t>
      </w:r>
      <w:r>
        <w:rPr>
          <w:i/>
          <w:color w:val="4F81BC"/>
          <w:sz w:val="28"/>
        </w:rPr>
        <w:t>oarecare</w:t>
      </w:r>
      <w:r>
        <w:rPr>
          <w:i/>
          <w:color w:val="4F81BC"/>
          <w:spacing w:val="-4"/>
          <w:sz w:val="28"/>
        </w:rPr>
        <w:t xml:space="preserve"> </w:t>
      </w:r>
      <w:r>
        <w:rPr>
          <w:i/>
          <w:color w:val="4F81BC"/>
          <w:sz w:val="28"/>
        </w:rPr>
        <w:t>de</w:t>
      </w:r>
      <w:r>
        <w:rPr>
          <w:i/>
          <w:color w:val="4F81BC"/>
          <w:spacing w:val="-4"/>
          <w:sz w:val="28"/>
        </w:rPr>
        <w:t xml:space="preserve"> </w:t>
      </w:r>
      <w:r>
        <w:rPr>
          <w:i/>
          <w:color w:val="4F81BC"/>
          <w:sz w:val="28"/>
        </w:rPr>
        <w:t>a</w:t>
      </w:r>
      <w:r>
        <w:rPr>
          <w:i/>
          <w:color w:val="4F81BC"/>
          <w:spacing w:val="-8"/>
          <w:sz w:val="28"/>
        </w:rPr>
        <w:t xml:space="preserve"> </w:t>
      </w:r>
      <w:r>
        <w:rPr>
          <w:i/>
          <w:color w:val="4F81BC"/>
          <w:spacing w:val="-2"/>
          <w:sz w:val="28"/>
        </w:rPr>
        <w:t>desfăşura</w:t>
      </w:r>
    </w:p>
    <w:p w:rsidR="00790DAA" w:rsidRDefault="00790DAA">
      <w:pPr>
        <w:spacing w:line="362" w:lineRule="auto"/>
        <w:jc w:val="both"/>
        <w:rPr>
          <w:i/>
          <w:sz w:val="28"/>
        </w:rPr>
        <w:sectPr w:rsidR="00790DAA">
          <w:pgSz w:w="12240" w:h="15840"/>
          <w:pgMar w:top="1360" w:right="1080" w:bottom="1180" w:left="1080" w:header="0" w:footer="993" w:gutter="0"/>
          <w:cols w:space="720"/>
        </w:sectPr>
      </w:pPr>
    </w:p>
    <w:p w:rsidR="00790DAA" w:rsidRDefault="008C246E">
      <w:pPr>
        <w:spacing w:before="73" w:line="360" w:lineRule="auto"/>
        <w:ind w:left="360" w:right="363"/>
        <w:jc w:val="both"/>
        <w:rPr>
          <w:i/>
          <w:sz w:val="28"/>
        </w:rPr>
      </w:pPr>
      <w:r>
        <w:rPr>
          <w:i/>
          <w:color w:val="4F81BC"/>
          <w:sz w:val="28"/>
        </w:rPr>
        <w:lastRenderedPageBreak/>
        <w:t>o activitate sau de a îndeplini un act ce urmăreşte distrugerea drepturilor sau a libertăţilor recunoscute de prezenta convenţie sau de a aduce limitări mai ample acestor drepturi şi libertăţi decât acelea prevăzute de aceasta convenţie.</w:t>
      </w:r>
    </w:p>
    <w:p w:rsidR="00790DAA" w:rsidRDefault="008C246E">
      <w:pPr>
        <w:pStyle w:val="Heading1"/>
        <w:numPr>
          <w:ilvl w:val="0"/>
          <w:numId w:val="17"/>
        </w:numPr>
        <w:tabs>
          <w:tab w:val="left" w:pos="1435"/>
        </w:tabs>
        <w:spacing w:before="6"/>
        <w:ind w:left="1435" w:hanging="282"/>
        <w:jc w:val="both"/>
      </w:pPr>
      <w:r>
        <w:t>Dispozitiile</w:t>
      </w:r>
      <w:r>
        <w:rPr>
          <w:spacing w:val="-8"/>
        </w:rPr>
        <w:t xml:space="preserve"> </w:t>
      </w:r>
      <w:r>
        <w:t>din</w:t>
      </w:r>
      <w:r>
        <w:rPr>
          <w:spacing w:val="-12"/>
        </w:rPr>
        <w:t xml:space="preserve"> </w:t>
      </w:r>
      <w:r>
        <w:t>Noul</w:t>
      </w:r>
      <w:r>
        <w:rPr>
          <w:spacing w:val="-6"/>
        </w:rPr>
        <w:t xml:space="preserve"> </w:t>
      </w:r>
      <w:r>
        <w:t>Cod</w:t>
      </w:r>
      <w:r>
        <w:rPr>
          <w:spacing w:val="-7"/>
        </w:rPr>
        <w:t xml:space="preserve"> </w:t>
      </w:r>
      <w:r>
        <w:rPr>
          <w:spacing w:val="-2"/>
        </w:rPr>
        <w:t>penal:</w:t>
      </w:r>
    </w:p>
    <w:p w:rsidR="00790DAA" w:rsidRDefault="008C246E">
      <w:pPr>
        <w:spacing w:before="158"/>
        <w:ind w:left="1081"/>
        <w:jc w:val="both"/>
        <w:rPr>
          <w:b/>
          <w:sz w:val="28"/>
        </w:rPr>
      </w:pPr>
      <w:r>
        <w:rPr>
          <w:b/>
          <w:sz w:val="28"/>
        </w:rPr>
        <w:t>Secţiunea</w:t>
      </w:r>
      <w:r>
        <w:rPr>
          <w:b/>
          <w:spacing w:val="-7"/>
          <w:sz w:val="28"/>
        </w:rPr>
        <w:t xml:space="preserve"> </w:t>
      </w:r>
      <w:r>
        <w:rPr>
          <w:b/>
          <w:sz w:val="28"/>
        </w:rPr>
        <w:t>II:</w:t>
      </w:r>
      <w:r>
        <w:rPr>
          <w:b/>
          <w:spacing w:val="-5"/>
          <w:sz w:val="28"/>
        </w:rPr>
        <w:t xml:space="preserve"> </w:t>
      </w:r>
      <w:r>
        <w:rPr>
          <w:b/>
          <w:sz w:val="28"/>
        </w:rPr>
        <w:t>Aplicarea</w:t>
      </w:r>
      <w:r>
        <w:rPr>
          <w:b/>
          <w:spacing w:val="-6"/>
          <w:sz w:val="28"/>
        </w:rPr>
        <w:t xml:space="preserve"> </w:t>
      </w:r>
      <w:r>
        <w:rPr>
          <w:b/>
          <w:sz w:val="28"/>
        </w:rPr>
        <w:t>legii</w:t>
      </w:r>
      <w:r>
        <w:rPr>
          <w:b/>
          <w:spacing w:val="-6"/>
          <w:sz w:val="28"/>
        </w:rPr>
        <w:t xml:space="preserve"> </w:t>
      </w:r>
      <w:r>
        <w:rPr>
          <w:b/>
          <w:sz w:val="28"/>
        </w:rPr>
        <w:t>penale</w:t>
      </w:r>
      <w:r>
        <w:rPr>
          <w:b/>
          <w:spacing w:val="-5"/>
          <w:sz w:val="28"/>
        </w:rPr>
        <w:t xml:space="preserve"> </w:t>
      </w:r>
      <w:r>
        <w:rPr>
          <w:b/>
          <w:sz w:val="28"/>
        </w:rPr>
        <w:t>în</w:t>
      </w:r>
      <w:r>
        <w:rPr>
          <w:b/>
          <w:spacing w:val="-12"/>
          <w:sz w:val="28"/>
        </w:rPr>
        <w:t xml:space="preserve"> </w:t>
      </w:r>
      <w:r>
        <w:rPr>
          <w:b/>
          <w:spacing w:val="-4"/>
          <w:sz w:val="28"/>
        </w:rPr>
        <w:t>timp;</w:t>
      </w:r>
    </w:p>
    <w:p w:rsidR="00790DAA" w:rsidRDefault="008C246E">
      <w:pPr>
        <w:spacing w:before="158" w:line="362" w:lineRule="auto"/>
        <w:ind w:left="360" w:right="363" w:firstLine="720"/>
        <w:jc w:val="both"/>
        <w:rPr>
          <w:i/>
          <w:sz w:val="28"/>
        </w:rPr>
      </w:pPr>
      <w:r>
        <w:rPr>
          <w:i/>
          <w:sz w:val="28"/>
        </w:rPr>
        <w:t xml:space="preserve">Articolul 10: </w:t>
      </w:r>
      <w:r>
        <w:rPr>
          <w:i/>
          <w:color w:val="4F81BC"/>
          <w:sz w:val="28"/>
        </w:rPr>
        <w:t>Legea penală se aplică infracțiunilor săvârșite în timpul cât ea se află în vigoare. Neretroactivitatea legii penale</w:t>
      </w:r>
      <w:r>
        <w:rPr>
          <w:i/>
          <w:sz w:val="28"/>
        </w:rPr>
        <w:t>;</w:t>
      </w:r>
    </w:p>
    <w:p w:rsidR="00790DAA" w:rsidRDefault="008C246E">
      <w:pPr>
        <w:spacing w:line="362" w:lineRule="auto"/>
        <w:ind w:left="360" w:right="358" w:firstLine="720"/>
        <w:jc w:val="both"/>
        <w:rPr>
          <w:i/>
          <w:sz w:val="28"/>
        </w:rPr>
      </w:pPr>
      <w:r>
        <w:rPr>
          <w:i/>
          <w:sz w:val="28"/>
        </w:rPr>
        <w:t xml:space="preserve">Articolul 11: </w:t>
      </w:r>
      <w:r>
        <w:rPr>
          <w:i/>
          <w:color w:val="4F81BC"/>
          <w:sz w:val="28"/>
        </w:rPr>
        <w:t>Legea penală nu se aplică faptelor care, la data când au fost săvârșite, nu erau prevăzute ca infracțiuni</w:t>
      </w:r>
      <w:r>
        <w:rPr>
          <w:i/>
          <w:sz w:val="28"/>
        </w:rPr>
        <w:t>.</w:t>
      </w:r>
    </w:p>
    <w:p w:rsidR="00790DAA" w:rsidRDefault="008C246E">
      <w:pPr>
        <w:spacing w:line="360" w:lineRule="auto"/>
        <w:ind w:left="360" w:right="357" w:firstLine="720"/>
        <w:jc w:val="both"/>
        <w:rPr>
          <w:i/>
          <w:sz w:val="28"/>
        </w:rPr>
      </w:pPr>
      <w:r>
        <w:rPr>
          <w:i/>
          <w:sz w:val="28"/>
        </w:rPr>
        <w:t xml:space="preserve">Articolul 12: </w:t>
      </w:r>
      <w:r>
        <w:rPr>
          <w:i/>
          <w:color w:val="4F81BC"/>
          <w:sz w:val="28"/>
        </w:rPr>
        <w:t>Legea penală nu se aplică faptelor săvârșite sub legea veche, dacă nu mai sunt prevăzute de legea nouă. În acest caz executarea pedepselor, a măsurilor de siguranță și a măsurilor educative, pronunțate în baza legii vechi, precum și toate consecințele penale ale hotărârilor judecătorești privitoare la aceste fapte, încetează prin intrarea în vigoare a legii noi</w:t>
      </w:r>
      <w:r>
        <w:rPr>
          <w:i/>
          <w:sz w:val="28"/>
        </w:rPr>
        <w:t>.</w:t>
      </w:r>
    </w:p>
    <w:p w:rsidR="00790DAA" w:rsidRDefault="008C246E">
      <w:pPr>
        <w:pStyle w:val="BodyText"/>
        <w:ind w:left="1081" w:firstLine="0"/>
      </w:pPr>
      <w:r>
        <w:t>Prin</w:t>
      </w:r>
      <w:r>
        <w:rPr>
          <w:spacing w:val="-3"/>
        </w:rPr>
        <w:t xml:space="preserve"> </w:t>
      </w:r>
      <w:r>
        <w:rPr>
          <w:spacing w:val="-2"/>
        </w:rPr>
        <w:t>urmare:</w:t>
      </w:r>
    </w:p>
    <w:p w:rsidR="00790DAA" w:rsidRDefault="008C246E">
      <w:pPr>
        <w:pStyle w:val="BodyText"/>
        <w:spacing w:before="149" w:line="360" w:lineRule="auto"/>
        <w:ind w:right="360"/>
      </w:pPr>
      <w:r>
        <w:t>Raportat la aceste articole, rezulta ca incriminarea din dreptul intern</w:t>
      </w:r>
      <w:r>
        <w:rPr>
          <w:spacing w:val="40"/>
        </w:rPr>
        <w:t xml:space="preserve"> </w:t>
      </w:r>
      <w:r>
        <w:t>nu se aplica daca nu a fost in vigoare o infractiune identica in continut in normele de drept international, in identitate cu nu s-ar pedepsi pedeaspa cu moartea daca ar fi inventata in Romania, cat timp nu este reglementata in dreptul international din CEDO la care Romania</w:t>
      </w:r>
      <w:r>
        <w:rPr>
          <w:spacing w:val="40"/>
        </w:rPr>
        <w:t xml:space="preserve"> </w:t>
      </w:r>
      <w:r>
        <w:t>ca stat este parte;</w:t>
      </w:r>
    </w:p>
    <w:p w:rsidR="00790DAA" w:rsidRDefault="008C246E">
      <w:pPr>
        <w:spacing w:before="5" w:line="362" w:lineRule="auto"/>
        <w:ind w:left="360" w:right="356" w:firstLine="720"/>
        <w:jc w:val="both"/>
        <w:rPr>
          <w:b/>
          <w:i/>
          <w:sz w:val="28"/>
        </w:rPr>
      </w:pPr>
      <w:r>
        <w:rPr>
          <w:b/>
          <w:i/>
          <w:sz w:val="28"/>
        </w:rPr>
        <w:t xml:space="preserve">Mai mult decat atat, in aplicarea normeelor de drept international, este in </w:t>
      </w:r>
      <w:r>
        <w:rPr>
          <w:b/>
          <w:i/>
          <w:spacing w:val="-2"/>
          <w:sz w:val="28"/>
        </w:rPr>
        <w:t>vigoare:</w:t>
      </w:r>
    </w:p>
    <w:p w:rsidR="00790DAA" w:rsidRDefault="008C246E">
      <w:pPr>
        <w:pStyle w:val="Heading1"/>
        <w:spacing w:line="357" w:lineRule="auto"/>
        <w:ind w:right="371" w:firstLine="720"/>
      </w:pPr>
      <w:bookmarkStart w:id="1" w:name="-Art_12_din_Codul_Penal_care_priveste:_L"/>
      <w:bookmarkEnd w:id="1"/>
      <w:r>
        <w:t>-Art 12 din Codul Penal care priveste: Legea penală şi tratatele internaţionale, din care redam textual: |</w:t>
      </w:r>
    </w:p>
    <w:p w:rsidR="00790DAA" w:rsidRDefault="008C246E">
      <w:pPr>
        <w:pStyle w:val="BodyText"/>
        <w:spacing w:line="357" w:lineRule="auto"/>
        <w:ind w:right="359"/>
      </w:pPr>
      <w:r>
        <w:rPr>
          <w:u w:val="single"/>
        </w:rPr>
        <w:t xml:space="preserve">Dispoziţiile </w:t>
      </w:r>
      <w:hyperlink r:id="rId14">
        <w:r>
          <w:rPr>
            <w:color w:val="0000FF"/>
            <w:u w:val="single" w:color="0000FF"/>
          </w:rPr>
          <w:t>art. 8</w:t>
        </w:r>
      </w:hyperlink>
      <w:r>
        <w:rPr>
          <w:u w:val="single"/>
        </w:rPr>
        <w:t>-</w:t>
      </w:r>
      <w:hyperlink r:id="rId15">
        <w:r>
          <w:rPr>
            <w:color w:val="0000FF"/>
            <w:u w:val="single" w:color="0000FF"/>
          </w:rPr>
          <w:t>11</w:t>
        </w:r>
      </w:hyperlink>
      <w:r>
        <w:rPr>
          <w:u w:val="single"/>
        </w:rPr>
        <w:t xml:space="preserve"> se aplică dacă nu se dispune altfel printr-un tratat</w:t>
      </w:r>
      <w:r>
        <w:t xml:space="preserve"> </w:t>
      </w:r>
      <w:r>
        <w:rPr>
          <w:u w:val="single"/>
        </w:rPr>
        <w:t>internaţional la care România este parte</w:t>
      </w:r>
      <w:r>
        <w:t>.</w:t>
      </w:r>
    </w:p>
    <w:p w:rsidR="00790DAA" w:rsidRDefault="00790DAA">
      <w:pPr>
        <w:pStyle w:val="BodyText"/>
        <w:spacing w:line="357" w:lineRule="auto"/>
        <w:sectPr w:rsidR="00790DAA">
          <w:pgSz w:w="12240" w:h="15840"/>
          <w:pgMar w:top="1360" w:right="1080" w:bottom="1180" w:left="1080" w:header="0" w:footer="993" w:gutter="0"/>
          <w:cols w:space="720"/>
        </w:sectPr>
      </w:pPr>
    </w:p>
    <w:p w:rsidR="00790DAA" w:rsidRDefault="008C246E">
      <w:pPr>
        <w:pStyle w:val="BodyText"/>
        <w:spacing w:before="73" w:line="362" w:lineRule="auto"/>
        <w:ind w:right="470"/>
        <w:jc w:val="left"/>
      </w:pPr>
      <w:r>
        <w:lastRenderedPageBreak/>
        <w:t>Tratatul international la care Romania este parte este Tratatul de aderare a</w:t>
      </w:r>
      <w:r>
        <w:rPr>
          <w:spacing w:val="80"/>
          <w:w w:val="150"/>
        </w:rPr>
        <w:t xml:space="preserve"> </w:t>
      </w:r>
      <w:r>
        <w:t>Romaniei la CEDO ratificat prin lege din anul 1995;</w:t>
      </w:r>
    </w:p>
    <w:p w:rsidR="00790DAA" w:rsidRDefault="008C246E">
      <w:pPr>
        <w:pStyle w:val="BodyText"/>
        <w:spacing w:line="315" w:lineRule="exact"/>
        <w:ind w:left="1081" w:firstLine="0"/>
      </w:pPr>
      <w:r>
        <w:t>Ca</w:t>
      </w:r>
      <w:r>
        <w:rPr>
          <w:spacing w:val="65"/>
        </w:rPr>
        <w:t xml:space="preserve"> </w:t>
      </w:r>
      <w:r>
        <w:t>este</w:t>
      </w:r>
      <w:r>
        <w:rPr>
          <w:spacing w:val="-6"/>
        </w:rPr>
        <w:t xml:space="preserve"> </w:t>
      </w:r>
      <w:r>
        <w:t>astfel</w:t>
      </w:r>
      <w:r>
        <w:rPr>
          <w:spacing w:val="-8"/>
        </w:rPr>
        <w:t xml:space="preserve"> </w:t>
      </w:r>
      <w:r>
        <w:t>si</w:t>
      </w:r>
      <w:r>
        <w:rPr>
          <w:spacing w:val="-3"/>
        </w:rPr>
        <w:t xml:space="preserve"> </w:t>
      </w:r>
      <w:r>
        <w:t>nu</w:t>
      </w:r>
      <w:r>
        <w:rPr>
          <w:spacing w:val="-7"/>
        </w:rPr>
        <w:t xml:space="preserve"> </w:t>
      </w:r>
      <w:r>
        <w:t>altfel, o</w:t>
      </w:r>
      <w:r>
        <w:rPr>
          <w:spacing w:val="-3"/>
        </w:rPr>
        <w:t xml:space="preserve"> </w:t>
      </w:r>
      <w:r>
        <w:t>dovedesc</w:t>
      </w:r>
      <w:r>
        <w:rPr>
          <w:spacing w:val="-2"/>
        </w:rPr>
        <w:t xml:space="preserve"> urmatoarele:</w:t>
      </w:r>
    </w:p>
    <w:p w:rsidR="00790DAA" w:rsidRDefault="008C246E">
      <w:pPr>
        <w:pStyle w:val="BodyText"/>
        <w:spacing w:before="163"/>
        <w:ind w:left="1081" w:firstLine="0"/>
      </w:pPr>
      <w:r>
        <w:t>Art.</w:t>
      </w:r>
      <w:r>
        <w:rPr>
          <w:spacing w:val="-4"/>
        </w:rPr>
        <w:t xml:space="preserve"> </w:t>
      </w:r>
      <w:r>
        <w:t>148</w:t>
      </w:r>
      <w:r>
        <w:rPr>
          <w:spacing w:val="-5"/>
        </w:rPr>
        <w:t xml:space="preserve"> </w:t>
      </w:r>
      <w:r>
        <w:t>(2),</w:t>
      </w:r>
      <w:r>
        <w:rPr>
          <w:spacing w:val="-2"/>
        </w:rPr>
        <w:t xml:space="preserve"> </w:t>
      </w:r>
      <w:r>
        <w:t>(4)</w:t>
      </w:r>
      <w:r>
        <w:rPr>
          <w:spacing w:val="-6"/>
        </w:rPr>
        <w:t xml:space="preserve"> </w:t>
      </w:r>
      <w:r>
        <w:t>din</w:t>
      </w:r>
      <w:r>
        <w:rPr>
          <w:spacing w:val="-10"/>
        </w:rPr>
        <w:t xml:space="preserve"> </w:t>
      </w:r>
      <w:r>
        <w:t>Constitutia</w:t>
      </w:r>
      <w:r>
        <w:rPr>
          <w:spacing w:val="-4"/>
        </w:rPr>
        <w:t xml:space="preserve"> </w:t>
      </w:r>
      <w:r>
        <w:rPr>
          <w:spacing w:val="-2"/>
        </w:rPr>
        <w:t>Romaniei:</w:t>
      </w:r>
    </w:p>
    <w:p w:rsidR="00790DAA" w:rsidRDefault="008C246E">
      <w:pPr>
        <w:pStyle w:val="Heading1"/>
        <w:numPr>
          <w:ilvl w:val="0"/>
          <w:numId w:val="17"/>
        </w:numPr>
        <w:tabs>
          <w:tab w:val="left" w:pos="1363"/>
        </w:tabs>
        <w:spacing w:before="163"/>
        <w:ind w:left="1363" w:hanging="282"/>
        <w:jc w:val="both"/>
      </w:pPr>
      <w:r>
        <w:t>Constitutia</w:t>
      </w:r>
      <w:r>
        <w:rPr>
          <w:spacing w:val="-18"/>
        </w:rPr>
        <w:t xml:space="preserve"> </w:t>
      </w:r>
      <w:r>
        <w:rPr>
          <w:spacing w:val="-2"/>
        </w:rPr>
        <w:t>Romaniei:</w:t>
      </w:r>
    </w:p>
    <w:p w:rsidR="00790DAA" w:rsidRDefault="008C246E">
      <w:pPr>
        <w:spacing w:before="158"/>
        <w:ind w:left="1081"/>
        <w:jc w:val="both"/>
        <w:rPr>
          <w:i/>
          <w:sz w:val="28"/>
        </w:rPr>
      </w:pPr>
      <w:r>
        <w:rPr>
          <w:i/>
          <w:sz w:val="28"/>
        </w:rPr>
        <w:t>Art.</w:t>
      </w:r>
      <w:r>
        <w:rPr>
          <w:i/>
          <w:spacing w:val="-4"/>
          <w:sz w:val="28"/>
        </w:rPr>
        <w:t xml:space="preserve"> </w:t>
      </w:r>
      <w:r>
        <w:rPr>
          <w:i/>
          <w:sz w:val="28"/>
        </w:rPr>
        <w:t>148</w:t>
      </w:r>
      <w:r>
        <w:rPr>
          <w:i/>
          <w:spacing w:val="-5"/>
          <w:sz w:val="28"/>
        </w:rPr>
        <w:t xml:space="preserve"> </w:t>
      </w:r>
      <w:r>
        <w:rPr>
          <w:i/>
          <w:sz w:val="28"/>
        </w:rPr>
        <w:t>–</w:t>
      </w:r>
      <w:r>
        <w:rPr>
          <w:i/>
          <w:spacing w:val="-5"/>
          <w:sz w:val="28"/>
        </w:rPr>
        <w:t xml:space="preserve"> </w:t>
      </w:r>
      <w:r>
        <w:rPr>
          <w:i/>
          <w:color w:val="4F81BC"/>
          <w:sz w:val="28"/>
        </w:rPr>
        <w:t>Integrarea</w:t>
      </w:r>
      <w:r>
        <w:rPr>
          <w:i/>
          <w:color w:val="4F81BC"/>
          <w:spacing w:val="-5"/>
          <w:sz w:val="28"/>
        </w:rPr>
        <w:t xml:space="preserve"> </w:t>
      </w:r>
      <w:r>
        <w:rPr>
          <w:i/>
          <w:color w:val="4F81BC"/>
          <w:sz w:val="28"/>
        </w:rPr>
        <w:t>în</w:t>
      </w:r>
      <w:r>
        <w:rPr>
          <w:i/>
          <w:color w:val="4F81BC"/>
          <w:spacing w:val="-6"/>
          <w:sz w:val="28"/>
        </w:rPr>
        <w:t xml:space="preserve"> </w:t>
      </w:r>
      <w:r>
        <w:rPr>
          <w:i/>
          <w:color w:val="4F81BC"/>
          <w:sz w:val="28"/>
        </w:rPr>
        <w:t>Uniunea</w:t>
      </w:r>
      <w:r>
        <w:rPr>
          <w:i/>
          <w:color w:val="4F81BC"/>
          <w:spacing w:val="-5"/>
          <w:sz w:val="28"/>
        </w:rPr>
        <w:t xml:space="preserve"> </w:t>
      </w:r>
      <w:r>
        <w:rPr>
          <w:i/>
          <w:color w:val="4F81BC"/>
          <w:spacing w:val="-2"/>
          <w:sz w:val="28"/>
        </w:rPr>
        <w:t>Europeană</w:t>
      </w:r>
    </w:p>
    <w:p w:rsidR="00790DAA" w:rsidRDefault="008C246E">
      <w:pPr>
        <w:spacing w:before="163" w:line="360" w:lineRule="auto"/>
        <w:ind w:left="360" w:right="364" w:firstLine="792"/>
        <w:jc w:val="both"/>
        <w:rPr>
          <w:i/>
          <w:sz w:val="28"/>
        </w:rPr>
      </w:pPr>
      <w:r>
        <w:rPr>
          <w:i/>
          <w:color w:val="4F81BC"/>
          <w:sz w:val="28"/>
        </w:rPr>
        <w:t>(2) Ca urmare a aderării, prevederile tratatelor constitutive ale Uniunii Europene, precum şi</w:t>
      </w:r>
      <w:r>
        <w:rPr>
          <w:i/>
          <w:color w:val="4F81BC"/>
          <w:spacing w:val="-1"/>
          <w:sz w:val="28"/>
        </w:rPr>
        <w:t xml:space="preserve"> </w:t>
      </w:r>
      <w:r>
        <w:rPr>
          <w:i/>
          <w:color w:val="4F81BC"/>
          <w:sz w:val="28"/>
        </w:rPr>
        <w:t>celelalte reglementări</w:t>
      </w:r>
      <w:r>
        <w:rPr>
          <w:i/>
          <w:color w:val="4F81BC"/>
          <w:spacing w:val="-1"/>
          <w:sz w:val="28"/>
        </w:rPr>
        <w:t xml:space="preserve"> </w:t>
      </w:r>
      <w:r>
        <w:rPr>
          <w:i/>
          <w:color w:val="4F81BC"/>
          <w:sz w:val="28"/>
        </w:rPr>
        <w:t>comunitare cu</w:t>
      </w:r>
      <w:r>
        <w:rPr>
          <w:i/>
          <w:color w:val="4F81BC"/>
          <w:spacing w:val="-1"/>
          <w:sz w:val="28"/>
        </w:rPr>
        <w:t xml:space="preserve"> </w:t>
      </w:r>
      <w:r>
        <w:rPr>
          <w:i/>
          <w:color w:val="4F81BC"/>
          <w:sz w:val="28"/>
        </w:rPr>
        <w:t>caracter obligatoriu, au prioritate faţă de dispoziţiile contrare din legile interne, cu respectarea prevederilor actului de aderare.</w:t>
      </w:r>
    </w:p>
    <w:p w:rsidR="00790DAA" w:rsidRDefault="008C246E">
      <w:pPr>
        <w:spacing w:line="320" w:lineRule="exact"/>
        <w:ind w:left="1153"/>
        <w:jc w:val="both"/>
        <w:rPr>
          <w:i/>
          <w:sz w:val="28"/>
        </w:rPr>
      </w:pPr>
      <w:r>
        <w:rPr>
          <w:i/>
          <w:color w:val="4F81BC"/>
          <w:sz w:val="28"/>
        </w:rPr>
        <w:t>(4)</w:t>
      </w:r>
      <w:r>
        <w:rPr>
          <w:i/>
          <w:color w:val="4F81BC"/>
          <w:spacing w:val="-7"/>
          <w:sz w:val="28"/>
        </w:rPr>
        <w:t xml:space="preserve"> </w:t>
      </w:r>
      <w:r>
        <w:rPr>
          <w:i/>
          <w:color w:val="4F81BC"/>
          <w:sz w:val="28"/>
        </w:rPr>
        <w:t>Parlamentul,</w:t>
      </w:r>
      <w:r>
        <w:rPr>
          <w:i/>
          <w:color w:val="4F81BC"/>
          <w:spacing w:val="-4"/>
          <w:sz w:val="28"/>
        </w:rPr>
        <w:t xml:space="preserve"> </w:t>
      </w:r>
      <w:r>
        <w:rPr>
          <w:i/>
          <w:color w:val="4F81BC"/>
          <w:sz w:val="28"/>
        </w:rPr>
        <w:t>Preşedintele</w:t>
      </w:r>
      <w:r>
        <w:rPr>
          <w:i/>
          <w:color w:val="4F81BC"/>
          <w:spacing w:val="-9"/>
          <w:sz w:val="28"/>
        </w:rPr>
        <w:t xml:space="preserve"> </w:t>
      </w:r>
      <w:r>
        <w:rPr>
          <w:i/>
          <w:color w:val="4F81BC"/>
          <w:sz w:val="28"/>
        </w:rPr>
        <w:t>României,</w:t>
      </w:r>
      <w:r>
        <w:rPr>
          <w:i/>
          <w:color w:val="4F81BC"/>
          <w:spacing w:val="-7"/>
          <w:sz w:val="28"/>
        </w:rPr>
        <w:t xml:space="preserve"> </w:t>
      </w:r>
      <w:r>
        <w:rPr>
          <w:i/>
          <w:color w:val="4F81BC"/>
          <w:sz w:val="28"/>
        </w:rPr>
        <w:t>Guvernul</w:t>
      </w:r>
      <w:r>
        <w:rPr>
          <w:i/>
          <w:color w:val="4F81BC"/>
          <w:spacing w:val="-10"/>
          <w:sz w:val="28"/>
        </w:rPr>
        <w:t xml:space="preserve"> </w:t>
      </w:r>
      <w:r>
        <w:rPr>
          <w:i/>
          <w:color w:val="4F81BC"/>
          <w:sz w:val="28"/>
        </w:rPr>
        <w:t>şi</w:t>
      </w:r>
      <w:r>
        <w:rPr>
          <w:i/>
          <w:color w:val="4F81BC"/>
          <w:spacing w:val="-9"/>
          <w:sz w:val="28"/>
        </w:rPr>
        <w:t xml:space="preserve"> </w:t>
      </w:r>
      <w:r>
        <w:rPr>
          <w:i/>
          <w:color w:val="4F81BC"/>
          <w:spacing w:val="-2"/>
          <w:sz w:val="28"/>
        </w:rPr>
        <w:t>autoritatea</w:t>
      </w:r>
    </w:p>
    <w:p w:rsidR="00790DAA" w:rsidRDefault="008C246E">
      <w:pPr>
        <w:spacing w:before="163" w:line="357" w:lineRule="auto"/>
        <w:ind w:left="360" w:right="953"/>
        <w:jc w:val="both"/>
        <w:rPr>
          <w:i/>
          <w:sz w:val="28"/>
        </w:rPr>
      </w:pPr>
      <w:r>
        <w:rPr>
          <w:i/>
          <w:color w:val="4F81BC"/>
          <w:sz w:val="28"/>
        </w:rPr>
        <w:t>judecătorească</w:t>
      </w:r>
      <w:r>
        <w:rPr>
          <w:i/>
          <w:color w:val="4F81BC"/>
          <w:spacing w:val="-7"/>
          <w:sz w:val="28"/>
        </w:rPr>
        <w:t xml:space="preserve"> </w:t>
      </w:r>
      <w:r>
        <w:rPr>
          <w:i/>
          <w:color w:val="4F81BC"/>
          <w:sz w:val="28"/>
        </w:rPr>
        <w:t>garantează</w:t>
      </w:r>
      <w:r>
        <w:rPr>
          <w:i/>
          <w:color w:val="4F81BC"/>
          <w:spacing w:val="-7"/>
          <w:sz w:val="28"/>
        </w:rPr>
        <w:t xml:space="preserve"> </w:t>
      </w:r>
      <w:r>
        <w:rPr>
          <w:i/>
          <w:color w:val="4F81BC"/>
          <w:sz w:val="28"/>
        </w:rPr>
        <w:t>aducerea</w:t>
      </w:r>
      <w:r>
        <w:rPr>
          <w:i/>
          <w:color w:val="4F81BC"/>
          <w:spacing w:val="-7"/>
          <w:sz w:val="28"/>
        </w:rPr>
        <w:t xml:space="preserve"> </w:t>
      </w:r>
      <w:r>
        <w:rPr>
          <w:i/>
          <w:color w:val="4F81BC"/>
          <w:sz w:val="28"/>
        </w:rPr>
        <w:t>la</w:t>
      </w:r>
      <w:r>
        <w:rPr>
          <w:i/>
          <w:color w:val="4F81BC"/>
          <w:spacing w:val="-7"/>
          <w:sz w:val="28"/>
        </w:rPr>
        <w:t xml:space="preserve"> </w:t>
      </w:r>
      <w:r>
        <w:rPr>
          <w:i/>
          <w:color w:val="4F81BC"/>
          <w:sz w:val="28"/>
        </w:rPr>
        <w:t>îndeplinire</w:t>
      </w:r>
      <w:r>
        <w:rPr>
          <w:i/>
          <w:color w:val="4F81BC"/>
          <w:spacing w:val="-6"/>
          <w:sz w:val="28"/>
        </w:rPr>
        <w:t xml:space="preserve"> </w:t>
      </w:r>
      <w:r>
        <w:rPr>
          <w:i/>
          <w:color w:val="4F81BC"/>
          <w:sz w:val="28"/>
        </w:rPr>
        <w:t>a</w:t>
      </w:r>
      <w:r>
        <w:rPr>
          <w:i/>
          <w:color w:val="4F81BC"/>
          <w:spacing w:val="-7"/>
          <w:sz w:val="28"/>
        </w:rPr>
        <w:t xml:space="preserve"> </w:t>
      </w:r>
      <w:r>
        <w:rPr>
          <w:i/>
          <w:color w:val="4F81BC"/>
          <w:sz w:val="28"/>
        </w:rPr>
        <w:t>obligaţiilor</w:t>
      </w:r>
      <w:r>
        <w:rPr>
          <w:i/>
          <w:color w:val="4F81BC"/>
          <w:spacing w:val="-6"/>
          <w:sz w:val="28"/>
        </w:rPr>
        <w:t xml:space="preserve"> </w:t>
      </w:r>
      <w:r>
        <w:rPr>
          <w:i/>
          <w:color w:val="4F81BC"/>
          <w:sz w:val="28"/>
        </w:rPr>
        <w:t>rezultate</w:t>
      </w:r>
      <w:r>
        <w:rPr>
          <w:i/>
          <w:color w:val="4F81BC"/>
          <w:spacing w:val="-6"/>
          <w:sz w:val="28"/>
        </w:rPr>
        <w:t xml:space="preserve"> </w:t>
      </w:r>
      <w:r>
        <w:rPr>
          <w:i/>
          <w:color w:val="4F81BC"/>
          <w:sz w:val="28"/>
        </w:rPr>
        <w:t>din actul aderării şi din prevederile alineatului (2).</w:t>
      </w:r>
    </w:p>
    <w:p w:rsidR="00790DAA" w:rsidRDefault="008C246E">
      <w:pPr>
        <w:spacing w:before="6" w:line="276" w:lineRule="auto"/>
        <w:ind w:left="360" w:right="360" w:firstLine="720"/>
        <w:jc w:val="both"/>
        <w:rPr>
          <w:sz w:val="28"/>
        </w:rPr>
      </w:pPr>
      <w:r>
        <w:rPr>
          <w:i/>
          <w:color w:val="4F81BC"/>
          <w:sz w:val="28"/>
        </w:rPr>
        <w:t>Mai mult decat atat, in favoarea neaplicarii impotriva dlui dr.Calin Georgescu,a incriminarii pe textele</w:t>
      </w:r>
      <w:r>
        <w:rPr>
          <w:i/>
          <w:color w:val="4F81BC"/>
          <w:spacing w:val="-3"/>
          <w:sz w:val="28"/>
        </w:rPr>
        <w:t xml:space="preserve"> </w:t>
      </w:r>
      <w:r>
        <w:rPr>
          <w:i/>
          <w:color w:val="4F81BC"/>
          <w:sz w:val="28"/>
        </w:rPr>
        <w:t xml:space="preserve">legii din: </w:t>
      </w:r>
      <w:r>
        <w:rPr>
          <w:sz w:val="28"/>
        </w:rPr>
        <w:t>art. 3 alin. 1 din</w:t>
      </w:r>
      <w:r>
        <w:rPr>
          <w:spacing w:val="-4"/>
          <w:sz w:val="28"/>
        </w:rPr>
        <w:t xml:space="preserve"> </w:t>
      </w:r>
      <w:r>
        <w:rPr>
          <w:sz w:val="28"/>
        </w:rPr>
        <w:t>OUG 31/2022; art. 6 alin.1, din Legeaa 157/2018 si depotriva din art. 5 din OUG 31/2002 cu aplicarea art. 35 alin.1, Cod penal, criticam nelegalitatea actului de sesizare al instantei pe motiv ca procurorul a omis sa aplice in favoarea dlui dr.Calin Georgescu dispozitiile dupa cum urmeaza:</w:t>
      </w:r>
    </w:p>
    <w:p w:rsidR="00790DAA" w:rsidRDefault="008C246E">
      <w:pPr>
        <w:spacing w:before="202" w:line="357" w:lineRule="auto"/>
        <w:ind w:left="360" w:right="470" w:firstLine="720"/>
        <w:rPr>
          <w:i/>
          <w:sz w:val="28"/>
        </w:rPr>
      </w:pPr>
      <w:r>
        <w:rPr>
          <w:i/>
          <w:color w:val="4F81BC"/>
          <w:sz w:val="28"/>
        </w:rPr>
        <w:t>Art.11</w:t>
      </w:r>
      <w:r>
        <w:rPr>
          <w:i/>
          <w:color w:val="4F81BC"/>
          <w:spacing w:val="-7"/>
          <w:sz w:val="28"/>
        </w:rPr>
        <w:t xml:space="preserve"> </w:t>
      </w:r>
      <w:r>
        <w:rPr>
          <w:i/>
          <w:color w:val="4F81BC"/>
          <w:sz w:val="28"/>
        </w:rPr>
        <w:t>din</w:t>
      </w:r>
      <w:r>
        <w:rPr>
          <w:i/>
          <w:color w:val="4F81BC"/>
          <w:spacing w:val="-7"/>
          <w:sz w:val="28"/>
        </w:rPr>
        <w:t xml:space="preserve"> </w:t>
      </w:r>
      <w:r>
        <w:rPr>
          <w:i/>
          <w:color w:val="4F81BC"/>
          <w:sz w:val="28"/>
        </w:rPr>
        <w:t>Constitutia</w:t>
      </w:r>
      <w:r>
        <w:rPr>
          <w:i/>
          <w:color w:val="4F81BC"/>
          <w:spacing w:val="-3"/>
          <w:sz w:val="28"/>
        </w:rPr>
        <w:t xml:space="preserve"> </w:t>
      </w:r>
      <w:r>
        <w:rPr>
          <w:i/>
          <w:color w:val="4F81BC"/>
          <w:sz w:val="28"/>
        </w:rPr>
        <w:t>Romaniei</w:t>
      </w:r>
      <w:r>
        <w:rPr>
          <w:i/>
          <w:color w:val="4F81BC"/>
          <w:spacing w:val="-7"/>
          <w:sz w:val="28"/>
        </w:rPr>
        <w:t xml:space="preserve"> </w:t>
      </w:r>
      <w:r>
        <w:rPr>
          <w:i/>
          <w:color w:val="4F81BC"/>
          <w:sz w:val="28"/>
        </w:rPr>
        <w:t>privind</w:t>
      </w:r>
      <w:r>
        <w:rPr>
          <w:i/>
          <w:color w:val="4F81BC"/>
          <w:spacing w:val="-3"/>
          <w:sz w:val="28"/>
        </w:rPr>
        <w:t xml:space="preserve"> </w:t>
      </w:r>
      <w:r>
        <w:rPr>
          <w:i/>
          <w:color w:val="4F81BC"/>
          <w:sz w:val="28"/>
        </w:rPr>
        <w:t>–Dreptul</w:t>
      </w:r>
      <w:r>
        <w:rPr>
          <w:i/>
          <w:color w:val="4F81BC"/>
          <w:spacing w:val="-8"/>
          <w:sz w:val="28"/>
        </w:rPr>
        <w:t xml:space="preserve"> </w:t>
      </w:r>
      <w:r>
        <w:rPr>
          <w:i/>
          <w:color w:val="4F81BC"/>
          <w:sz w:val="28"/>
        </w:rPr>
        <w:t>internaţional</w:t>
      </w:r>
      <w:r>
        <w:rPr>
          <w:i/>
          <w:color w:val="4F81BC"/>
          <w:spacing w:val="-7"/>
          <w:sz w:val="28"/>
        </w:rPr>
        <w:t xml:space="preserve"> </w:t>
      </w:r>
      <w:r>
        <w:rPr>
          <w:i/>
          <w:color w:val="4F81BC"/>
          <w:sz w:val="28"/>
        </w:rPr>
        <w:t>şi</w:t>
      </w:r>
      <w:r>
        <w:rPr>
          <w:i/>
          <w:color w:val="4F81BC"/>
          <w:spacing w:val="-7"/>
          <w:sz w:val="28"/>
        </w:rPr>
        <w:t xml:space="preserve"> </w:t>
      </w:r>
      <w:r>
        <w:rPr>
          <w:i/>
          <w:color w:val="4F81BC"/>
          <w:sz w:val="28"/>
        </w:rPr>
        <w:t xml:space="preserve">dreptul </w:t>
      </w:r>
      <w:r>
        <w:rPr>
          <w:i/>
          <w:color w:val="4F81BC"/>
          <w:spacing w:val="-2"/>
          <w:sz w:val="28"/>
        </w:rPr>
        <w:t>intern;</w:t>
      </w:r>
    </w:p>
    <w:p w:rsidR="00790DAA" w:rsidRDefault="008C246E">
      <w:pPr>
        <w:pStyle w:val="ListParagraph"/>
        <w:numPr>
          <w:ilvl w:val="0"/>
          <w:numId w:val="2"/>
        </w:numPr>
        <w:tabs>
          <w:tab w:val="left" w:pos="1472"/>
        </w:tabs>
        <w:spacing w:before="6" w:line="357" w:lineRule="auto"/>
        <w:ind w:right="821" w:firstLine="720"/>
        <w:rPr>
          <w:i/>
          <w:color w:val="4F81BC"/>
          <w:sz w:val="28"/>
        </w:rPr>
      </w:pPr>
      <w:r>
        <w:rPr>
          <w:i/>
          <w:color w:val="4F81BC"/>
          <w:sz w:val="28"/>
        </w:rPr>
        <w:t>Statul</w:t>
      </w:r>
      <w:r>
        <w:rPr>
          <w:i/>
          <w:color w:val="4F81BC"/>
          <w:spacing w:val="-5"/>
          <w:sz w:val="28"/>
        </w:rPr>
        <w:t xml:space="preserve"> </w:t>
      </w:r>
      <w:r>
        <w:rPr>
          <w:i/>
          <w:color w:val="4F81BC"/>
          <w:sz w:val="28"/>
        </w:rPr>
        <w:t>roman</w:t>
      </w:r>
      <w:r>
        <w:rPr>
          <w:i/>
          <w:color w:val="4F81BC"/>
          <w:spacing w:val="-4"/>
          <w:sz w:val="28"/>
        </w:rPr>
        <w:t xml:space="preserve"> </w:t>
      </w:r>
      <w:r>
        <w:rPr>
          <w:i/>
          <w:color w:val="4F81BC"/>
          <w:sz w:val="28"/>
        </w:rPr>
        <w:t>se</w:t>
      </w:r>
      <w:r>
        <w:rPr>
          <w:i/>
          <w:color w:val="4F81BC"/>
          <w:spacing w:val="-4"/>
          <w:sz w:val="28"/>
        </w:rPr>
        <w:t xml:space="preserve"> </w:t>
      </w:r>
      <w:r>
        <w:rPr>
          <w:i/>
          <w:color w:val="4F81BC"/>
          <w:sz w:val="28"/>
        </w:rPr>
        <w:t>obliga</w:t>
      </w:r>
      <w:r>
        <w:rPr>
          <w:i/>
          <w:color w:val="4F81BC"/>
          <w:spacing w:val="-5"/>
          <w:sz w:val="28"/>
        </w:rPr>
        <w:t xml:space="preserve"> </w:t>
      </w:r>
      <w:r>
        <w:rPr>
          <w:i/>
          <w:color w:val="4F81BC"/>
          <w:sz w:val="28"/>
        </w:rPr>
        <w:t>sa</w:t>
      </w:r>
      <w:r>
        <w:rPr>
          <w:i/>
          <w:color w:val="4F81BC"/>
          <w:spacing w:val="-2"/>
          <w:sz w:val="28"/>
        </w:rPr>
        <w:t xml:space="preserve"> </w:t>
      </w:r>
      <w:r>
        <w:rPr>
          <w:i/>
          <w:color w:val="4F81BC"/>
          <w:sz w:val="28"/>
        </w:rPr>
        <w:t>indeplineasca</w:t>
      </w:r>
      <w:r>
        <w:rPr>
          <w:i/>
          <w:color w:val="4F81BC"/>
          <w:spacing w:val="-5"/>
          <w:sz w:val="28"/>
        </w:rPr>
        <w:t xml:space="preserve"> </w:t>
      </w:r>
      <w:r>
        <w:rPr>
          <w:i/>
          <w:color w:val="4F81BC"/>
          <w:sz w:val="28"/>
        </w:rPr>
        <w:t>intocmai</w:t>
      </w:r>
      <w:r>
        <w:rPr>
          <w:i/>
          <w:color w:val="4F81BC"/>
          <w:spacing w:val="-5"/>
          <w:sz w:val="28"/>
        </w:rPr>
        <w:t xml:space="preserve"> </w:t>
      </w:r>
      <w:r>
        <w:rPr>
          <w:i/>
          <w:color w:val="4F81BC"/>
          <w:sz w:val="28"/>
        </w:rPr>
        <w:t>si</w:t>
      </w:r>
      <w:r>
        <w:rPr>
          <w:i/>
          <w:color w:val="4F81BC"/>
          <w:spacing w:val="-5"/>
          <w:sz w:val="28"/>
        </w:rPr>
        <w:t xml:space="preserve"> </w:t>
      </w:r>
      <w:r>
        <w:rPr>
          <w:i/>
          <w:color w:val="4F81BC"/>
          <w:sz w:val="28"/>
        </w:rPr>
        <w:t>cu</w:t>
      </w:r>
      <w:r>
        <w:rPr>
          <w:i/>
          <w:color w:val="4F81BC"/>
          <w:spacing w:val="-5"/>
          <w:sz w:val="28"/>
        </w:rPr>
        <w:t xml:space="preserve"> </w:t>
      </w:r>
      <w:r>
        <w:rPr>
          <w:i/>
          <w:color w:val="4F81BC"/>
          <w:sz w:val="28"/>
        </w:rPr>
        <w:t>buna-credinta obligatiile ce-i revin din tratatele la care este parte.</w:t>
      </w:r>
    </w:p>
    <w:p w:rsidR="00790DAA" w:rsidRDefault="008C246E">
      <w:pPr>
        <w:spacing w:before="6" w:line="362" w:lineRule="auto"/>
        <w:ind w:left="360" w:right="470" w:firstLine="720"/>
        <w:rPr>
          <w:i/>
          <w:sz w:val="28"/>
        </w:rPr>
      </w:pPr>
      <w:r>
        <w:rPr>
          <w:i/>
          <w:color w:val="4F81BC"/>
          <w:sz w:val="28"/>
        </w:rPr>
        <w:t>Art. 20 din Constitutia Romaniei privind – Tratatele internaţionale privind drepturile omului, care prevad:</w:t>
      </w:r>
    </w:p>
    <w:p w:rsidR="00790DAA" w:rsidRDefault="008C246E">
      <w:pPr>
        <w:pStyle w:val="ListParagraph"/>
        <w:numPr>
          <w:ilvl w:val="0"/>
          <w:numId w:val="14"/>
        </w:numPr>
        <w:tabs>
          <w:tab w:val="left" w:pos="1534"/>
        </w:tabs>
        <w:spacing w:line="360" w:lineRule="auto"/>
        <w:ind w:right="364" w:firstLine="720"/>
        <w:jc w:val="both"/>
        <w:rPr>
          <w:i/>
          <w:sz w:val="28"/>
        </w:rPr>
      </w:pPr>
      <w:r>
        <w:rPr>
          <w:i/>
          <w:color w:val="4F81BC"/>
          <w:sz w:val="28"/>
        </w:rPr>
        <w:t>Dispoziţiile constituţionale privind drepturile şi libertăţile cetăţenilor vor fi interpretate şi aplicate în concordanţă cu Declaraţia Universală a Drepturilor Omului, cu pactele şi cu celelalte tratate la care România este parte.</w:t>
      </w:r>
    </w:p>
    <w:p w:rsidR="00790DAA" w:rsidRDefault="00790DAA">
      <w:pPr>
        <w:pStyle w:val="ListParagraph"/>
        <w:spacing w:line="360" w:lineRule="auto"/>
        <w:jc w:val="both"/>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14"/>
        </w:numPr>
        <w:tabs>
          <w:tab w:val="left" w:pos="1577"/>
        </w:tabs>
        <w:spacing w:before="73" w:line="360" w:lineRule="auto"/>
        <w:ind w:right="353" w:firstLine="720"/>
        <w:jc w:val="both"/>
        <w:rPr>
          <w:i/>
          <w:sz w:val="28"/>
        </w:rPr>
      </w:pPr>
      <w:r>
        <w:rPr>
          <w:i/>
          <w:color w:val="4F81BC"/>
          <w:sz w:val="28"/>
        </w:rPr>
        <w:lastRenderedPageBreak/>
        <w:t xml:space="preserve">Dacă există neconcordanţe între pactele şi tratatele privitoare la drepturile fundamentale ale omului, la care România este parte, şi legile interne, </w:t>
      </w:r>
      <w:r>
        <w:rPr>
          <w:i/>
          <w:color w:val="4F81BC"/>
          <w:sz w:val="28"/>
          <w:u w:val="single" w:color="4F81BC"/>
        </w:rPr>
        <w:t>au prioritate reglementările internaţionale</w:t>
      </w:r>
      <w:r>
        <w:rPr>
          <w:i/>
          <w:color w:val="4F81BC"/>
          <w:sz w:val="28"/>
        </w:rPr>
        <w:t>, cu excepţia cazului în care Constituţia sau legile interne conţin dispoziţii mai favorabile</w:t>
      </w:r>
      <w:r>
        <w:rPr>
          <w:i/>
          <w:sz w:val="28"/>
        </w:rPr>
        <w:t>.</w:t>
      </w:r>
    </w:p>
    <w:p w:rsidR="00790DAA" w:rsidRDefault="008C246E">
      <w:pPr>
        <w:spacing w:line="360" w:lineRule="auto"/>
        <w:ind w:left="360" w:right="355" w:firstLine="720"/>
        <w:jc w:val="both"/>
        <w:rPr>
          <w:sz w:val="28"/>
        </w:rPr>
      </w:pPr>
      <w:r>
        <w:rPr>
          <w:i/>
          <w:sz w:val="28"/>
        </w:rPr>
        <w:t>In actele de cercetare penala efectuate de procurorul de caz, s-a declansat procesul penal prin aplicarea eronata a traducerii art. 7.1 din CEDO, in urma careia au fost create g</w:t>
      </w:r>
      <w:r>
        <w:rPr>
          <w:sz w:val="28"/>
        </w:rPr>
        <w:t>rave consecinte impotriva inculpatilor prin utilizarea traducerii falsificata a pricipiului de legalitate al incriminarii faptelor penale, din art. 7.1 din CEDO, dupa cum urmeaza::</w:t>
      </w:r>
    </w:p>
    <w:p w:rsidR="00790DAA" w:rsidRDefault="008C246E">
      <w:pPr>
        <w:pStyle w:val="BodyText"/>
        <w:spacing w:before="4"/>
        <w:ind w:left="1081" w:firstLine="0"/>
      </w:pPr>
      <w:r>
        <w:t>Procurorul</w:t>
      </w:r>
      <w:r>
        <w:rPr>
          <w:spacing w:val="21"/>
        </w:rPr>
        <w:t xml:space="preserve"> </w:t>
      </w:r>
      <w:r>
        <w:t>ori</w:t>
      </w:r>
      <w:r>
        <w:rPr>
          <w:spacing w:val="22"/>
        </w:rPr>
        <w:t xml:space="preserve"> </w:t>
      </w:r>
      <w:r>
        <w:t>nu</w:t>
      </w:r>
      <w:r>
        <w:rPr>
          <w:spacing w:val="17"/>
        </w:rPr>
        <w:t xml:space="preserve"> </w:t>
      </w:r>
      <w:r>
        <w:t>a</w:t>
      </w:r>
      <w:r>
        <w:rPr>
          <w:spacing w:val="28"/>
        </w:rPr>
        <w:t xml:space="preserve"> </w:t>
      </w:r>
      <w:r>
        <w:t>luat</w:t>
      </w:r>
      <w:r>
        <w:rPr>
          <w:spacing w:val="26"/>
        </w:rPr>
        <w:t xml:space="preserve"> </w:t>
      </w:r>
      <w:r>
        <w:t>in</w:t>
      </w:r>
      <w:r>
        <w:rPr>
          <w:spacing w:val="17"/>
        </w:rPr>
        <w:t xml:space="preserve"> </w:t>
      </w:r>
      <w:r>
        <w:t>considerare</w:t>
      </w:r>
      <w:r>
        <w:rPr>
          <w:spacing w:val="22"/>
        </w:rPr>
        <w:t xml:space="preserve">  </w:t>
      </w:r>
      <w:r>
        <w:t>continutul</w:t>
      </w:r>
      <w:r>
        <w:rPr>
          <w:spacing w:val="22"/>
        </w:rPr>
        <w:t xml:space="preserve"> </w:t>
      </w:r>
      <w:r>
        <w:t>real</w:t>
      </w:r>
      <w:r>
        <w:rPr>
          <w:spacing w:val="17"/>
        </w:rPr>
        <w:t xml:space="preserve"> </w:t>
      </w:r>
      <w:r>
        <w:t>al</w:t>
      </w:r>
      <w:r>
        <w:rPr>
          <w:spacing w:val="17"/>
        </w:rPr>
        <w:t xml:space="preserve"> </w:t>
      </w:r>
      <w:r>
        <w:t>traducerii</w:t>
      </w:r>
      <w:r>
        <w:rPr>
          <w:spacing w:val="16"/>
        </w:rPr>
        <w:t xml:space="preserve"> </w:t>
      </w:r>
      <w:r>
        <w:t>din</w:t>
      </w:r>
      <w:r>
        <w:rPr>
          <w:spacing w:val="21"/>
        </w:rPr>
        <w:t xml:space="preserve"> </w:t>
      </w:r>
      <w:r>
        <w:rPr>
          <w:spacing w:val="-4"/>
        </w:rPr>
        <w:t>art.</w:t>
      </w:r>
    </w:p>
    <w:p w:rsidR="00790DAA" w:rsidRDefault="008C246E">
      <w:pPr>
        <w:pStyle w:val="BodyText"/>
        <w:spacing w:before="158" w:line="360" w:lineRule="auto"/>
        <w:ind w:right="360" w:firstLine="0"/>
      </w:pPr>
      <w:r>
        <w:t>7.1 din CEDO, care impiedica punerea in miscare a urmaririi penale prin simpla conjuctie ,, si”</w:t>
      </w:r>
      <w:r>
        <w:rPr>
          <w:spacing w:val="40"/>
        </w:rPr>
        <w:t xml:space="preserve"> </w:t>
      </w:r>
      <w:r>
        <w:t>din sintagma</w:t>
      </w:r>
      <w:r>
        <w:rPr>
          <w:spacing w:val="40"/>
        </w:rPr>
        <w:t xml:space="preserve"> </w:t>
      </w:r>
      <w:r>
        <w:t>,</w:t>
      </w:r>
      <w:r>
        <w:rPr>
          <w:i/>
        </w:rPr>
        <w:t>,drept national</w:t>
      </w:r>
      <w:r>
        <w:rPr>
          <w:i/>
          <w:spacing w:val="40"/>
        </w:rPr>
        <w:t xml:space="preserve"> </w:t>
      </w:r>
      <w:r>
        <w:rPr>
          <w:i/>
        </w:rPr>
        <w:t>si</w:t>
      </w:r>
      <w:r>
        <w:rPr>
          <w:i/>
          <w:spacing w:val="40"/>
        </w:rPr>
        <w:t xml:space="preserve"> </w:t>
      </w:r>
      <w:r>
        <w:rPr>
          <w:i/>
        </w:rPr>
        <w:t>international”</w:t>
      </w:r>
      <w:r>
        <w:rPr>
          <w:i/>
          <w:spacing w:val="40"/>
        </w:rPr>
        <w:t xml:space="preserve"> </w:t>
      </w:r>
      <w:r>
        <w:t>astfel cum este publicata traducerea reala pe</w:t>
      </w:r>
      <w:r>
        <w:rPr>
          <w:spacing w:val="40"/>
        </w:rPr>
        <w:t xml:space="preserve"> </w:t>
      </w:r>
      <w:r>
        <w:t>site-ul</w:t>
      </w:r>
      <w:r>
        <w:rPr>
          <w:spacing w:val="145"/>
        </w:rPr>
        <w:t xml:space="preserve"> </w:t>
      </w:r>
      <w:hyperlink r:id="rId16">
        <w:r>
          <w:rPr>
            <w:color w:val="0000FF"/>
            <w:u w:val="single" w:color="0000FF"/>
          </w:rPr>
          <w:t>www.legislatie.just.ro</w:t>
        </w:r>
      </w:hyperlink>
      <w:r>
        <w:t>, ori s-a ghidat dupa continutul unei traduceri</w:t>
      </w:r>
      <w:r>
        <w:rPr>
          <w:spacing w:val="40"/>
        </w:rPr>
        <w:t xml:space="preserve"> </w:t>
      </w:r>
      <w:r>
        <w:t>falsificata utilizata in programe de informare legislativa private pe care procurorii</w:t>
      </w:r>
      <w:r>
        <w:rPr>
          <w:spacing w:val="80"/>
        </w:rPr>
        <w:t xml:space="preserve"> </w:t>
      </w:r>
      <w:r>
        <w:t>o utilizeaza in mod deliberat, pentru a fi incarcate in mod excesiv instantele de judecata, in egala masura pentru a fi populate in mod excesiv penitenciarele;</w:t>
      </w:r>
    </w:p>
    <w:p w:rsidR="00790DAA" w:rsidRDefault="008C246E">
      <w:pPr>
        <w:pStyle w:val="BodyText"/>
        <w:spacing w:line="362" w:lineRule="auto"/>
        <w:ind w:right="368" w:firstLine="864"/>
      </w:pPr>
      <w:r>
        <w:t>In acest caz suntem in fata unuor procurori corupti, care nu au nimic de a face cu principiul de legalitate al faptelor penale;</w:t>
      </w:r>
    </w:p>
    <w:p w:rsidR="00790DAA" w:rsidRDefault="008C246E">
      <w:pPr>
        <w:pStyle w:val="BodyText"/>
        <w:spacing w:line="360" w:lineRule="auto"/>
        <w:ind w:right="363" w:firstLine="864"/>
      </w:pPr>
      <w:r>
        <w:t>Totul sta in aplicarea corecata in procesul penal a art. 7.1, din CEDO, care pentru necunoscatori este transpus in dreptul intern in continut falsificat prin inlocuirea conjunctiei ,,si ‘’ cu, conjunctia ,,sau”;</w:t>
      </w:r>
    </w:p>
    <w:p w:rsidR="00790DAA" w:rsidRDefault="008C246E">
      <w:pPr>
        <w:pStyle w:val="BodyText"/>
        <w:spacing w:line="360" w:lineRule="auto"/>
        <w:ind w:right="361" w:firstLine="792"/>
      </w:pPr>
      <w:r>
        <w:t>In inchisoarile din Romania sunt persoane care au fost urmarite penal, judecate si condamnate</w:t>
      </w:r>
      <w:r>
        <w:rPr>
          <w:spacing w:val="80"/>
        </w:rPr>
        <w:t xml:space="preserve"> </w:t>
      </w:r>
      <w:r>
        <w:t>pentru fapte</w:t>
      </w:r>
      <w:r>
        <w:rPr>
          <w:spacing w:val="80"/>
        </w:rPr>
        <w:t xml:space="preserve"> </w:t>
      </w:r>
      <w:r>
        <w:t>care nu erau si nu sunt definite ca fapte penale in dreptul international;</w:t>
      </w:r>
    </w:p>
    <w:p w:rsidR="00790DAA" w:rsidRDefault="008C246E">
      <w:pPr>
        <w:pStyle w:val="BodyText"/>
        <w:spacing w:line="362" w:lineRule="auto"/>
        <w:ind w:right="366"/>
      </w:pPr>
      <w:r>
        <w:t>Conjunctia ,,</w:t>
      </w:r>
      <w:r>
        <w:rPr>
          <w:i/>
        </w:rPr>
        <w:t>sau</w:t>
      </w:r>
      <w:r>
        <w:t>” a permis procurorilor sa trimita oameni in</w:t>
      </w:r>
      <w:r>
        <w:rPr>
          <w:spacing w:val="-4"/>
        </w:rPr>
        <w:t xml:space="preserve"> </w:t>
      </w:r>
      <w:r>
        <w:t>judecata penala, prin</w:t>
      </w:r>
      <w:r>
        <w:rPr>
          <w:spacing w:val="45"/>
        </w:rPr>
        <w:t xml:space="preserve"> </w:t>
      </w:r>
      <w:r>
        <w:t>represiune</w:t>
      </w:r>
      <w:r>
        <w:rPr>
          <w:spacing w:val="56"/>
        </w:rPr>
        <w:t xml:space="preserve"> </w:t>
      </w:r>
      <w:r>
        <w:t>nedreapta</w:t>
      </w:r>
      <w:r>
        <w:rPr>
          <w:spacing w:val="52"/>
        </w:rPr>
        <w:t xml:space="preserve"> </w:t>
      </w:r>
      <w:r>
        <w:t>si</w:t>
      </w:r>
      <w:r>
        <w:rPr>
          <w:spacing w:val="45"/>
        </w:rPr>
        <w:t xml:space="preserve"> </w:t>
      </w:r>
      <w:r>
        <w:t>judecatorilor</w:t>
      </w:r>
      <w:r>
        <w:rPr>
          <w:spacing w:val="54"/>
        </w:rPr>
        <w:t xml:space="preserve"> </w:t>
      </w:r>
      <w:r>
        <w:t>sa</w:t>
      </w:r>
      <w:r>
        <w:rPr>
          <w:spacing w:val="46"/>
        </w:rPr>
        <w:t xml:space="preserve"> </w:t>
      </w:r>
      <w:r>
        <w:t>aplice</w:t>
      </w:r>
      <w:r>
        <w:rPr>
          <w:spacing w:val="52"/>
        </w:rPr>
        <w:t xml:space="preserve"> </w:t>
      </w:r>
      <w:r>
        <w:t>condamnari</w:t>
      </w:r>
      <w:r>
        <w:rPr>
          <w:spacing w:val="45"/>
        </w:rPr>
        <w:t xml:space="preserve"> </w:t>
      </w:r>
      <w:r>
        <w:t>penale,</w:t>
      </w:r>
      <w:r>
        <w:rPr>
          <w:spacing w:val="53"/>
        </w:rPr>
        <w:t xml:space="preserve"> </w:t>
      </w:r>
      <w:r>
        <w:t>tot</w:t>
      </w:r>
      <w:r>
        <w:rPr>
          <w:spacing w:val="49"/>
        </w:rPr>
        <w:t xml:space="preserve"> </w:t>
      </w:r>
      <w:r>
        <w:rPr>
          <w:spacing w:val="-4"/>
        </w:rPr>
        <w:t>prin</w:t>
      </w:r>
    </w:p>
    <w:p w:rsidR="00790DAA" w:rsidRDefault="00790DAA">
      <w:pPr>
        <w:pStyle w:val="BodyText"/>
        <w:spacing w:line="362" w:lineRule="auto"/>
        <w:sectPr w:rsidR="00790DAA">
          <w:pgSz w:w="12240" w:h="15840"/>
          <w:pgMar w:top="1360" w:right="1080" w:bottom="1180" w:left="1080" w:header="0" w:footer="993" w:gutter="0"/>
          <w:cols w:space="720"/>
        </w:sectPr>
      </w:pPr>
    </w:p>
    <w:p w:rsidR="00790DAA" w:rsidRDefault="008C246E">
      <w:pPr>
        <w:pStyle w:val="BodyText"/>
        <w:spacing w:before="73" w:line="360" w:lineRule="auto"/>
        <w:ind w:right="364" w:firstLine="0"/>
      </w:pPr>
      <w:r>
        <w:lastRenderedPageBreak/>
        <w:t>represiune nedreapta, in</w:t>
      </w:r>
      <w:r>
        <w:rPr>
          <w:spacing w:val="-4"/>
        </w:rPr>
        <w:t xml:space="preserve"> </w:t>
      </w:r>
      <w:r>
        <w:t>aplicarea rationamentului eronat,</w:t>
      </w:r>
      <w:r>
        <w:rPr>
          <w:spacing w:val="40"/>
        </w:rPr>
        <w:t xml:space="preserve"> </w:t>
      </w:r>
      <w:r>
        <w:t>pe motiv</w:t>
      </w:r>
      <w:r>
        <w:rPr>
          <w:spacing w:val="-4"/>
        </w:rPr>
        <w:t xml:space="preserve"> </w:t>
      </w:r>
      <w:r>
        <w:t>ca nu</w:t>
      </w:r>
      <w:r>
        <w:rPr>
          <w:spacing w:val="-4"/>
        </w:rPr>
        <w:t xml:space="preserve"> </w:t>
      </w:r>
      <w:r>
        <w:t>conteaza ca fapta penala nu este prevazuta in dreptul international, pentru ca este prevazuta in dreptul national, cat timp raportarea incriminarii se face la sintagma ,, drept natiinal</w:t>
      </w:r>
      <w:r>
        <w:rPr>
          <w:spacing w:val="-3"/>
        </w:rPr>
        <w:t xml:space="preserve"> </w:t>
      </w:r>
      <w:r>
        <w:t>sau internatiinal, in loc de sintagma reala din</w:t>
      </w:r>
      <w:r>
        <w:rPr>
          <w:spacing w:val="-3"/>
        </w:rPr>
        <w:t xml:space="preserve"> </w:t>
      </w:r>
      <w:r>
        <w:t>textul</w:t>
      </w:r>
      <w:r>
        <w:rPr>
          <w:spacing w:val="-3"/>
        </w:rPr>
        <w:t xml:space="preserve"> </w:t>
      </w:r>
      <w:r>
        <w:t>art. 7.1 din</w:t>
      </w:r>
      <w:r>
        <w:rPr>
          <w:spacing w:val="-3"/>
        </w:rPr>
        <w:t xml:space="preserve"> </w:t>
      </w:r>
      <w:r>
        <w:t>CEDO care utilizeaza conjunctia ,,si”.</w:t>
      </w:r>
    </w:p>
    <w:p w:rsidR="00790DAA" w:rsidRDefault="008C246E">
      <w:pPr>
        <w:pStyle w:val="BodyText"/>
        <w:spacing w:line="360" w:lineRule="auto"/>
        <w:ind w:right="358"/>
      </w:pPr>
      <w:r>
        <w:t>Rectificarea traducerii a fost facuta prin contestiile repetate formulate de doctorul</w:t>
      </w:r>
      <w:r>
        <w:rPr>
          <w:spacing w:val="-2"/>
        </w:rPr>
        <w:t xml:space="preserve"> </w:t>
      </w:r>
      <w:r>
        <w:t>in</w:t>
      </w:r>
      <w:r>
        <w:rPr>
          <w:spacing w:val="-2"/>
        </w:rPr>
        <w:t xml:space="preserve"> </w:t>
      </w:r>
      <w:r>
        <w:t>drept</w:t>
      </w:r>
      <w:r>
        <w:rPr>
          <w:spacing w:val="-2"/>
        </w:rPr>
        <w:t xml:space="preserve"> </w:t>
      </w:r>
      <w:r>
        <w:t>Botomei</w:t>
      </w:r>
      <w:r>
        <w:rPr>
          <w:spacing w:val="-6"/>
        </w:rPr>
        <w:t xml:space="preserve"> </w:t>
      </w:r>
      <w:r>
        <w:t>Vasile, autorul</w:t>
      </w:r>
      <w:r>
        <w:rPr>
          <w:spacing w:val="-6"/>
        </w:rPr>
        <w:t xml:space="preserve"> </w:t>
      </w:r>
      <w:r>
        <w:t>cercetarii</w:t>
      </w:r>
      <w:r>
        <w:rPr>
          <w:spacing w:val="-7"/>
        </w:rPr>
        <w:t xml:space="preserve"> </w:t>
      </w:r>
      <w:r>
        <w:t>stintifice din</w:t>
      </w:r>
      <w:r>
        <w:rPr>
          <w:spacing w:val="-2"/>
        </w:rPr>
        <w:t xml:space="preserve"> </w:t>
      </w:r>
      <w:r>
        <w:t>teza</w:t>
      </w:r>
      <w:r>
        <w:rPr>
          <w:spacing w:val="-1"/>
        </w:rPr>
        <w:t xml:space="preserve"> </w:t>
      </w:r>
      <w:r>
        <w:t>de</w:t>
      </w:r>
      <w:r>
        <w:rPr>
          <w:spacing w:val="-1"/>
        </w:rPr>
        <w:t xml:space="preserve"> </w:t>
      </w:r>
      <w:r>
        <w:t>doctorat in drept: Raspunderea administrativa-Aspecte practico-stiintifice in plan comparat: Republica</w:t>
      </w:r>
      <w:r>
        <w:rPr>
          <w:spacing w:val="40"/>
        </w:rPr>
        <w:t xml:space="preserve"> </w:t>
      </w:r>
      <w:r>
        <w:t>Moldova si Romania -UE, autorizata de Statul Roman prin atestat de doctor in drept seria M, Nr. 0001712, eliberat cu nr. 66035/17-04-2024, prin MEN din Romania;</w:t>
      </w:r>
    </w:p>
    <w:p w:rsidR="00790DAA" w:rsidRDefault="008C246E">
      <w:pPr>
        <w:pStyle w:val="BodyText"/>
        <w:spacing w:before="3"/>
        <w:ind w:left="1081" w:firstLine="0"/>
      </w:pPr>
      <w:r>
        <w:t>Pentru</w:t>
      </w:r>
      <w:r>
        <w:rPr>
          <w:spacing w:val="-6"/>
        </w:rPr>
        <w:t xml:space="preserve"> </w:t>
      </w:r>
      <w:r>
        <w:t>conformitate teza de</w:t>
      </w:r>
      <w:r>
        <w:rPr>
          <w:spacing w:val="-5"/>
        </w:rPr>
        <w:t xml:space="preserve"> </w:t>
      </w:r>
      <w:r>
        <w:t>doctorat</w:t>
      </w:r>
      <w:r>
        <w:rPr>
          <w:spacing w:val="-1"/>
        </w:rPr>
        <w:t xml:space="preserve"> </w:t>
      </w:r>
      <w:r>
        <w:t>si</w:t>
      </w:r>
      <w:r>
        <w:rPr>
          <w:spacing w:val="-5"/>
        </w:rPr>
        <w:t xml:space="preserve"> </w:t>
      </w:r>
      <w:r>
        <w:t>diplomele de doctor</w:t>
      </w:r>
      <w:r>
        <w:rPr>
          <w:spacing w:val="-3"/>
        </w:rPr>
        <w:t xml:space="preserve"> </w:t>
      </w:r>
      <w:r>
        <w:t>in</w:t>
      </w:r>
      <w:r>
        <w:rPr>
          <w:spacing w:val="-5"/>
        </w:rPr>
        <w:t xml:space="preserve"> </w:t>
      </w:r>
      <w:r>
        <w:t xml:space="preserve">stiinte </w:t>
      </w:r>
      <w:r>
        <w:rPr>
          <w:spacing w:val="-2"/>
        </w:rPr>
        <w:t>juridice</w:t>
      </w:r>
    </w:p>
    <w:p w:rsidR="00790DAA" w:rsidRDefault="008C246E">
      <w:pPr>
        <w:pStyle w:val="BodyText"/>
        <w:tabs>
          <w:tab w:val="left" w:pos="1876"/>
          <w:tab w:val="left" w:pos="2875"/>
          <w:tab w:val="left" w:pos="5029"/>
          <w:tab w:val="left" w:pos="6080"/>
          <w:tab w:val="left" w:pos="7961"/>
          <w:tab w:val="left" w:pos="9012"/>
        </w:tabs>
        <w:spacing w:before="158" w:line="362" w:lineRule="auto"/>
        <w:ind w:right="355" w:firstLine="0"/>
      </w:pPr>
      <w:r>
        <w:t xml:space="preserve">/ doctor of philosophy, atestatul de doctor in drept si teza de doctorat in drept sunt </w:t>
      </w:r>
      <w:r>
        <w:rPr>
          <w:spacing w:val="-2"/>
        </w:rPr>
        <w:t>afisate</w:t>
      </w:r>
      <w:r>
        <w:tab/>
      </w:r>
      <w:r>
        <w:rPr>
          <w:spacing w:val="-6"/>
        </w:rPr>
        <w:t>in</w:t>
      </w:r>
      <w:r>
        <w:tab/>
      </w:r>
      <w:r>
        <w:rPr>
          <w:spacing w:val="-2"/>
        </w:rPr>
        <w:t>transparenta</w:t>
      </w:r>
      <w:r>
        <w:tab/>
      </w:r>
      <w:r>
        <w:rPr>
          <w:spacing w:val="-6"/>
        </w:rPr>
        <w:t>de</w:t>
      </w:r>
      <w:r>
        <w:tab/>
      </w:r>
      <w:r>
        <w:rPr>
          <w:spacing w:val="-2"/>
        </w:rPr>
        <w:t>informare</w:t>
      </w:r>
      <w:r>
        <w:tab/>
      </w:r>
      <w:r>
        <w:rPr>
          <w:spacing w:val="-6"/>
        </w:rPr>
        <w:t>pe</w:t>
      </w:r>
      <w:r>
        <w:tab/>
      </w:r>
      <w:r>
        <w:rPr>
          <w:spacing w:val="-2"/>
        </w:rPr>
        <w:t xml:space="preserve">site-ul </w:t>
      </w:r>
      <w:hyperlink r:id="rId17">
        <w:r>
          <w:rPr>
            <w:color w:val="0000FF"/>
            <w:u w:val="single" w:color="0000FF"/>
          </w:rPr>
          <w:t>www.ProiectDeTaraRomaniaSuverana.ro</w:t>
        </w:r>
      </w:hyperlink>
      <w:r>
        <w:t>,</w:t>
      </w:r>
      <w:r>
        <w:rPr>
          <w:spacing w:val="40"/>
        </w:rPr>
        <w:t xml:space="preserve"> </w:t>
      </w:r>
      <w:r>
        <w:t xml:space="preserve">si </w:t>
      </w:r>
      <w:hyperlink r:id="rId18">
        <w:r>
          <w:t>www.unbrinfo.ro;</w:t>
        </w:r>
      </w:hyperlink>
    </w:p>
    <w:p w:rsidR="00790DAA" w:rsidRDefault="008C246E">
      <w:pPr>
        <w:pStyle w:val="BodyText"/>
        <w:spacing w:line="360" w:lineRule="auto"/>
        <w:ind w:right="364"/>
        <w:rPr>
          <w:i/>
        </w:rPr>
      </w:pPr>
      <w:r>
        <w:t>Dovada relei credinte in aplicarea traducerii art. 7.1 din CEDO, se probeaza pe primele 5 site-uri de informare legislativa, care contin traducerea falsificata a sintagmei ,</w:t>
      </w:r>
      <w:r>
        <w:rPr>
          <w:i/>
        </w:rPr>
        <w:t xml:space="preserve">,drept national si international”, </w:t>
      </w:r>
      <w:r>
        <w:t>utilizate in programe de informare legislativa, achizitionate contra cost de institutii publice cum sunt judecatorii, tribunale, curtii de apel, ICCJ, parchetele de pe langa judecatorii, tribunale, curtii de apel, ICCJ, de Guvern, ministere, agentii, institutii administrative si juridice, inclusiv</w:t>
      </w:r>
      <w:r>
        <w:rPr>
          <w:spacing w:val="-2"/>
        </w:rPr>
        <w:t xml:space="preserve"> </w:t>
      </w:r>
      <w:r>
        <w:t>de Institutul</w:t>
      </w:r>
      <w:r>
        <w:rPr>
          <w:spacing w:val="-2"/>
        </w:rPr>
        <w:t xml:space="preserve"> </w:t>
      </w:r>
      <w:r>
        <w:t>National</w:t>
      </w:r>
      <w:r>
        <w:rPr>
          <w:spacing w:val="-2"/>
        </w:rPr>
        <w:t xml:space="preserve"> </w:t>
      </w:r>
      <w:r>
        <w:t>al</w:t>
      </w:r>
      <w:r>
        <w:rPr>
          <w:spacing w:val="-2"/>
        </w:rPr>
        <w:t xml:space="preserve"> </w:t>
      </w:r>
      <w:r>
        <w:t>Magistraturii</w:t>
      </w:r>
      <w:r>
        <w:rPr>
          <w:spacing w:val="-3"/>
        </w:rPr>
        <w:t xml:space="preserve"> </w:t>
      </w:r>
      <w:r>
        <w:t>(INM), Facultati</w:t>
      </w:r>
      <w:r>
        <w:rPr>
          <w:spacing w:val="-2"/>
        </w:rPr>
        <w:t xml:space="preserve"> </w:t>
      </w:r>
      <w:r>
        <w:t>de drept, in</w:t>
      </w:r>
      <w:r>
        <w:rPr>
          <w:spacing w:val="-2"/>
        </w:rPr>
        <w:t xml:space="preserve"> </w:t>
      </w:r>
      <w:r>
        <w:t xml:space="preserve">timp ce la abia al saselea link, de pe internet daca cineva are rabdarea sa ajunga la portatul legislativ denumit </w:t>
      </w:r>
      <w:hyperlink r:id="rId19">
        <w:r>
          <w:rPr>
            <w:color w:val="0000FF"/>
            <w:u w:val="single" w:color="0000FF"/>
          </w:rPr>
          <w:t>www.legislatie.just.ro</w:t>
        </w:r>
      </w:hyperlink>
      <w:r>
        <w:t>,</w:t>
      </w:r>
      <w:r>
        <w:rPr>
          <w:spacing w:val="80"/>
        </w:rPr>
        <w:t xml:space="preserve"> </w:t>
      </w:r>
      <w:r>
        <w:t>are acces la cunoasterea traducerii reale a art.7.1 din CEDO, care prevede</w:t>
      </w:r>
      <w:r>
        <w:rPr>
          <w:spacing w:val="40"/>
        </w:rPr>
        <w:t xml:space="preserve"> </w:t>
      </w:r>
      <w:r>
        <w:t>sintagma: ,</w:t>
      </w:r>
      <w:r>
        <w:rPr>
          <w:i/>
        </w:rPr>
        <w:t>,drept national si international”</w:t>
      </w:r>
    </w:p>
    <w:p w:rsidR="00790DAA" w:rsidRDefault="00790DAA">
      <w:pPr>
        <w:pStyle w:val="BodyText"/>
        <w:spacing w:line="360" w:lineRule="auto"/>
        <w:rPr>
          <w:i/>
        </w:rPr>
        <w:sectPr w:rsidR="00790DAA">
          <w:pgSz w:w="12240" w:h="15840"/>
          <w:pgMar w:top="1360" w:right="1080" w:bottom="1180" w:left="1080" w:header="0" w:footer="993" w:gutter="0"/>
          <w:cols w:space="720"/>
        </w:sectPr>
      </w:pPr>
    </w:p>
    <w:p w:rsidR="00790DAA" w:rsidRDefault="008C246E">
      <w:pPr>
        <w:pStyle w:val="BodyText"/>
        <w:spacing w:before="73" w:line="360" w:lineRule="auto"/>
        <w:ind w:right="361" w:firstLine="72"/>
        <w:rPr>
          <w:i/>
        </w:rPr>
      </w:pPr>
      <w:r>
        <w:lastRenderedPageBreak/>
        <w:t xml:space="preserve">Site-urile private de informare legislativa in continut falsificat sunt urmatoarele: </w:t>
      </w:r>
      <w:hyperlink r:id="rId20">
        <w:r>
          <w:rPr>
            <w:color w:val="0000FF"/>
            <w:u w:val="single" w:color="0000FF"/>
          </w:rPr>
          <w:t>www.sintact.ro</w:t>
        </w:r>
      </w:hyperlink>
      <w:r>
        <w:t xml:space="preserve">, </w:t>
      </w:r>
      <w:hyperlink r:id="rId21">
        <w:r>
          <w:rPr>
            <w:color w:val="0000FF"/>
            <w:u w:val="single" w:color="0000FF"/>
          </w:rPr>
          <w:t>www.legea5.ro</w:t>
        </w:r>
      </w:hyperlink>
      <w:r>
        <w:t xml:space="preserve">, </w:t>
      </w:r>
      <w:hyperlink r:id="rId22">
        <w:r>
          <w:rPr>
            <w:color w:val="0000FF"/>
            <w:u w:val="single" w:color="0000FF"/>
          </w:rPr>
          <w:t>http://ier.gov.ro</w:t>
        </w:r>
      </w:hyperlink>
      <w:r>
        <w:t xml:space="preserve">, </w:t>
      </w:r>
      <w:hyperlink r:id="rId23">
        <w:r>
          <w:rPr>
            <w:color w:val="0000FF"/>
            <w:u w:val="single" w:color="0000FF"/>
          </w:rPr>
          <w:t>www.echr.coe.int/home</w:t>
        </w:r>
      </w:hyperlink>
      <w:r>
        <w:t xml:space="preserve">, </w:t>
      </w:r>
      <w:hyperlink r:id="rId24">
        <w:r>
          <w:rPr>
            <w:color w:val="0000FF"/>
            <w:spacing w:val="-2"/>
            <w:u w:val="single" w:color="0000FF"/>
          </w:rPr>
          <w:t>www.cncd.ro</w:t>
        </w:r>
      </w:hyperlink>
      <w:r>
        <w:rPr>
          <w:spacing w:val="-2"/>
        </w:rPr>
        <w:t>)</w:t>
      </w:r>
      <w:r>
        <w:rPr>
          <w:i/>
          <w:spacing w:val="-2"/>
        </w:rPr>
        <w:t>.</w:t>
      </w:r>
    </w:p>
    <w:p w:rsidR="00790DAA" w:rsidRDefault="008C246E">
      <w:pPr>
        <w:pStyle w:val="BodyText"/>
        <w:spacing w:before="1" w:line="360" w:lineRule="auto"/>
        <w:ind w:right="353"/>
      </w:pPr>
      <w:r>
        <w:t>Diferenta</w:t>
      </w:r>
      <w:r>
        <w:rPr>
          <w:spacing w:val="-3"/>
        </w:rPr>
        <w:t xml:space="preserve"> </w:t>
      </w:r>
      <w:r>
        <w:t>dintre</w:t>
      </w:r>
      <w:r>
        <w:rPr>
          <w:spacing w:val="-3"/>
        </w:rPr>
        <w:t xml:space="preserve"> </w:t>
      </w:r>
      <w:r>
        <w:t>apararea</w:t>
      </w:r>
      <w:r>
        <w:rPr>
          <w:spacing w:val="-3"/>
        </w:rPr>
        <w:t xml:space="preserve"> </w:t>
      </w:r>
      <w:r>
        <w:t>asigurata</w:t>
      </w:r>
      <w:r>
        <w:rPr>
          <w:spacing w:val="-3"/>
        </w:rPr>
        <w:t xml:space="preserve"> </w:t>
      </w:r>
      <w:r>
        <w:t>prin</w:t>
      </w:r>
      <w:r>
        <w:rPr>
          <w:spacing w:val="-9"/>
        </w:rPr>
        <w:t xml:space="preserve"> </w:t>
      </w:r>
      <w:r>
        <w:t>ambele</w:t>
      </w:r>
      <w:r>
        <w:rPr>
          <w:spacing w:val="-3"/>
        </w:rPr>
        <w:t xml:space="preserve"> </w:t>
      </w:r>
      <w:r>
        <w:t>asociatii,</w:t>
      </w:r>
      <w:r>
        <w:rPr>
          <w:spacing w:val="40"/>
        </w:rPr>
        <w:t xml:space="preserve"> </w:t>
      </w:r>
      <w:r>
        <w:t>pe</w:t>
      </w:r>
      <w:r>
        <w:rPr>
          <w:spacing w:val="-3"/>
        </w:rPr>
        <w:t xml:space="preserve"> </w:t>
      </w:r>
      <w:r>
        <w:t>care</w:t>
      </w:r>
      <w:r>
        <w:rPr>
          <w:spacing w:val="-3"/>
        </w:rPr>
        <w:t xml:space="preserve"> </w:t>
      </w:r>
      <w:r>
        <w:t>le reprezint ca doctor in</w:t>
      </w:r>
      <w:r>
        <w:rPr>
          <w:spacing w:val="-3"/>
        </w:rPr>
        <w:t xml:space="preserve"> </w:t>
      </w:r>
      <w:r>
        <w:t>drept, si</w:t>
      </w:r>
      <w:r>
        <w:rPr>
          <w:spacing w:val="-3"/>
        </w:rPr>
        <w:t xml:space="preserve"> </w:t>
      </w:r>
      <w:r>
        <w:t>apararea exercitata prin</w:t>
      </w:r>
      <w:r>
        <w:rPr>
          <w:spacing w:val="-3"/>
        </w:rPr>
        <w:t xml:space="preserve"> </w:t>
      </w:r>
      <w:r>
        <w:t>avocati</w:t>
      </w:r>
      <w:r>
        <w:rPr>
          <w:spacing w:val="-3"/>
        </w:rPr>
        <w:t xml:space="preserve"> </w:t>
      </w:r>
      <w:r>
        <w:t>din</w:t>
      </w:r>
      <w:r>
        <w:rPr>
          <w:spacing w:val="-3"/>
        </w:rPr>
        <w:t xml:space="preserve"> </w:t>
      </w:r>
      <w:r>
        <w:t>barouri neifintate nici</w:t>
      </w:r>
      <w:r>
        <w:rPr>
          <w:spacing w:val="-3"/>
        </w:rPr>
        <w:t xml:space="preserve"> </w:t>
      </w:r>
      <w:r>
        <w:t>prin lege de reinfiintare de barouri, nici prin acte constitutive, consta in principiile de moralitate ca om de stiinta in plan comparat cu imoraliatea avocatilor care accepta sa functioneaze in</w:t>
      </w:r>
      <w:r>
        <w:rPr>
          <w:spacing w:val="-3"/>
        </w:rPr>
        <w:t xml:space="preserve"> </w:t>
      </w:r>
      <w:r>
        <w:t>entitati neinfiintate din</w:t>
      </w:r>
      <w:r>
        <w:rPr>
          <w:spacing w:val="-3"/>
        </w:rPr>
        <w:t xml:space="preserve"> </w:t>
      </w:r>
      <w:r>
        <w:t>niciun</w:t>
      </w:r>
      <w:r>
        <w:rPr>
          <w:spacing w:val="-3"/>
        </w:rPr>
        <w:t xml:space="preserve"> </w:t>
      </w:r>
      <w:r>
        <w:t>punct de vedere, nici</w:t>
      </w:r>
      <w:r>
        <w:rPr>
          <w:spacing w:val="-3"/>
        </w:rPr>
        <w:t xml:space="preserve"> </w:t>
      </w:r>
      <w:r>
        <w:t>prin lege dar nici</w:t>
      </w:r>
      <w:r>
        <w:rPr>
          <w:spacing w:val="-1"/>
        </w:rPr>
        <w:t xml:space="preserve"> </w:t>
      </w:r>
      <w:r>
        <w:t>prin</w:t>
      </w:r>
      <w:r>
        <w:rPr>
          <w:spacing w:val="-1"/>
        </w:rPr>
        <w:t xml:space="preserve"> </w:t>
      </w:r>
      <w:r>
        <w:t>acate constitutive, astfel</w:t>
      </w:r>
      <w:r>
        <w:rPr>
          <w:spacing w:val="-1"/>
        </w:rPr>
        <w:t xml:space="preserve"> </w:t>
      </w:r>
      <w:r>
        <w:t>cum</w:t>
      </w:r>
      <w:r>
        <w:rPr>
          <w:spacing w:val="-6"/>
        </w:rPr>
        <w:t xml:space="preserve"> </w:t>
      </w:r>
      <w:r>
        <w:t>a procedat dnul</w:t>
      </w:r>
      <w:r>
        <w:rPr>
          <w:spacing w:val="-1"/>
        </w:rPr>
        <w:t xml:space="preserve"> </w:t>
      </w:r>
      <w:r>
        <w:t>avocat Traila, Dumnezu</w:t>
      </w:r>
      <w:r>
        <w:rPr>
          <w:spacing w:val="-1"/>
        </w:rPr>
        <w:t xml:space="preserve"> </w:t>
      </w:r>
      <w:r>
        <w:t>sa-l ierte, mai ales ca este si profesor universitar doctor in drept, formator de studenti, masteranzi, viitori procurori, viitori judecatori, care in loc sa foloseasca corect principiul de legalitate al incriminarii faptelor penale din art. 7.1 din CEDO, l-au invatat si il aplica in continut falsificat prin inlocuirea conjunctiei ,, si” cu, conjunctia , ,sau”.</w:t>
      </w:r>
    </w:p>
    <w:p w:rsidR="00790DAA" w:rsidRDefault="008C246E">
      <w:pPr>
        <w:pStyle w:val="BodyText"/>
        <w:spacing w:before="3" w:line="360" w:lineRule="auto"/>
        <w:ind w:right="365"/>
      </w:pPr>
      <w:r>
        <w:t>Valorile de dreptate si adevar, fac diferenta dintre avocati doctori in drept mincinosi,</w:t>
      </w:r>
      <w:r>
        <w:rPr>
          <w:spacing w:val="40"/>
        </w:rPr>
        <w:t xml:space="preserve"> </w:t>
      </w:r>
      <w:r>
        <w:t>impostori</w:t>
      </w:r>
      <w:r>
        <w:rPr>
          <w:spacing w:val="40"/>
        </w:rPr>
        <w:t xml:space="preserve"> </w:t>
      </w:r>
      <w:r>
        <w:t>universitari, cum</w:t>
      </w:r>
      <w:r>
        <w:rPr>
          <w:spacing w:val="-9"/>
        </w:rPr>
        <w:t xml:space="preserve"> </w:t>
      </w:r>
      <w:r>
        <w:t>din pacate</w:t>
      </w:r>
      <w:r>
        <w:rPr>
          <w:spacing w:val="-4"/>
        </w:rPr>
        <w:t xml:space="preserve"> </w:t>
      </w:r>
      <w:r>
        <w:t>sunt avocatii</w:t>
      </w:r>
      <w:r>
        <w:rPr>
          <w:spacing w:val="-6"/>
        </w:rPr>
        <w:t xml:space="preserve"> </w:t>
      </w:r>
      <w:r>
        <w:t>cu</w:t>
      </w:r>
      <w:r>
        <w:rPr>
          <w:spacing w:val="-5"/>
        </w:rPr>
        <w:t xml:space="preserve"> </w:t>
      </w:r>
      <w:r>
        <w:t>titlu universitar, creatori de manuale de drept, formatori de generatii de studenti, juristi, avocati, procurori, si judecatori, care au inversat valorile morale, si profesionale prin implicatiile</w:t>
      </w:r>
      <w:r>
        <w:rPr>
          <w:spacing w:val="40"/>
        </w:rPr>
        <w:t xml:space="preserve"> </w:t>
      </w:r>
      <w:r>
        <w:t>de fals in predarea legislatiei internationale, care au creat urmarile grave din societate pe care nu sunt de acord sa le repare;</w:t>
      </w:r>
    </w:p>
    <w:p w:rsidR="00790DAA" w:rsidRDefault="008C246E">
      <w:pPr>
        <w:pStyle w:val="BodyText"/>
        <w:spacing w:line="362" w:lineRule="auto"/>
        <w:ind w:left="1081" w:right="5045" w:firstLine="0"/>
        <w:jc w:val="left"/>
      </w:pPr>
      <w:r>
        <w:t>Acum</w:t>
      </w:r>
      <w:r>
        <w:rPr>
          <w:spacing w:val="-17"/>
        </w:rPr>
        <w:t xml:space="preserve"> </w:t>
      </w:r>
      <w:r>
        <w:t>este</w:t>
      </w:r>
      <w:r>
        <w:rPr>
          <w:spacing w:val="-4"/>
        </w:rPr>
        <w:t xml:space="preserve"> </w:t>
      </w:r>
      <w:r>
        <w:t>victime</w:t>
      </w:r>
      <w:r>
        <w:rPr>
          <w:spacing w:val="-9"/>
        </w:rPr>
        <w:t xml:space="preserve"> </w:t>
      </w:r>
      <w:r>
        <w:t>doi</w:t>
      </w:r>
      <w:r>
        <w:rPr>
          <w:spacing w:val="-9"/>
        </w:rPr>
        <w:t xml:space="preserve"> </w:t>
      </w:r>
      <w:r>
        <w:t>generali! Noi nu criticam faptele lor!</w:t>
      </w:r>
    </w:p>
    <w:p w:rsidR="00790DAA" w:rsidRDefault="008C246E">
      <w:pPr>
        <w:pStyle w:val="BodyText"/>
        <w:spacing w:line="319" w:lineRule="exact"/>
        <w:ind w:left="1081" w:firstLine="0"/>
        <w:jc w:val="left"/>
      </w:pPr>
      <w:r>
        <w:t>Noi</w:t>
      </w:r>
      <w:r>
        <w:rPr>
          <w:spacing w:val="-9"/>
        </w:rPr>
        <w:t xml:space="preserve"> </w:t>
      </w:r>
      <w:r>
        <w:t>cerem</w:t>
      </w:r>
      <w:r>
        <w:rPr>
          <w:spacing w:val="-15"/>
        </w:rPr>
        <w:t xml:space="preserve"> </w:t>
      </w:r>
      <w:r>
        <w:t>sa fie</w:t>
      </w:r>
      <w:r>
        <w:rPr>
          <w:spacing w:val="-4"/>
        </w:rPr>
        <w:t xml:space="preserve"> </w:t>
      </w:r>
      <w:r>
        <w:t>respectata</w:t>
      </w:r>
      <w:r>
        <w:rPr>
          <w:spacing w:val="-5"/>
        </w:rPr>
        <w:t xml:space="preserve"> </w:t>
      </w:r>
      <w:r>
        <w:t>legea</w:t>
      </w:r>
      <w:r>
        <w:rPr>
          <w:spacing w:val="1"/>
        </w:rPr>
        <w:t xml:space="preserve"> </w:t>
      </w:r>
      <w:r>
        <w:t>in</w:t>
      </w:r>
      <w:r>
        <w:rPr>
          <w:spacing w:val="-6"/>
        </w:rPr>
        <w:t xml:space="preserve"> </w:t>
      </w:r>
      <w:r>
        <w:t>literea</w:t>
      </w:r>
      <w:r>
        <w:rPr>
          <w:spacing w:val="-4"/>
        </w:rPr>
        <w:t xml:space="preserve"> </w:t>
      </w:r>
      <w:r>
        <w:t>si</w:t>
      </w:r>
      <w:r>
        <w:rPr>
          <w:spacing w:val="-10"/>
        </w:rPr>
        <w:t xml:space="preserve"> </w:t>
      </w:r>
      <w:r>
        <w:t>spiritul</w:t>
      </w:r>
      <w:r>
        <w:rPr>
          <w:spacing w:val="-10"/>
        </w:rPr>
        <w:t xml:space="preserve"> </w:t>
      </w:r>
      <w:r>
        <w:rPr>
          <w:spacing w:val="-5"/>
        </w:rPr>
        <w:t>ei!</w:t>
      </w:r>
    </w:p>
    <w:p w:rsidR="00790DAA" w:rsidRDefault="008C246E">
      <w:pPr>
        <w:pStyle w:val="BodyText"/>
        <w:spacing w:before="156" w:line="360" w:lineRule="auto"/>
        <w:ind w:right="359"/>
      </w:pPr>
      <w:r>
        <w:t>Pacatul generalilor</w:t>
      </w:r>
      <w:r>
        <w:rPr>
          <w:spacing w:val="40"/>
        </w:rPr>
        <w:t xml:space="preserve"> </w:t>
      </w:r>
      <w:r>
        <w:t>a fost în</w:t>
      </w:r>
      <w:r>
        <w:rPr>
          <w:spacing w:val="-3"/>
        </w:rPr>
        <w:t xml:space="preserve"> </w:t>
      </w:r>
      <w:r>
        <w:t>perioada</w:t>
      </w:r>
      <w:r>
        <w:rPr>
          <w:spacing w:val="40"/>
        </w:rPr>
        <w:t xml:space="preserve"> </w:t>
      </w:r>
      <w:r>
        <w:t>in</w:t>
      </w:r>
      <w:r>
        <w:rPr>
          <w:spacing w:val="-3"/>
        </w:rPr>
        <w:t xml:space="preserve"> </w:t>
      </w:r>
      <w:r>
        <w:t>care au</w:t>
      </w:r>
      <w:r>
        <w:rPr>
          <w:spacing w:val="-3"/>
        </w:rPr>
        <w:t xml:space="preserve"> </w:t>
      </w:r>
      <w:r>
        <w:t>activat in SRI, pentru</w:t>
      </w:r>
      <w:r>
        <w:rPr>
          <w:spacing w:val="-3"/>
        </w:rPr>
        <w:t xml:space="preserve"> </w:t>
      </w:r>
      <w:r>
        <w:t>ca nu au</w:t>
      </w:r>
      <w:r>
        <w:rPr>
          <w:spacing w:val="-4"/>
        </w:rPr>
        <w:t xml:space="preserve"> </w:t>
      </w:r>
      <w:r>
        <w:t>abordat la nivel</w:t>
      </w:r>
      <w:r>
        <w:rPr>
          <w:spacing w:val="-4"/>
        </w:rPr>
        <w:t xml:space="preserve"> </w:t>
      </w:r>
      <w:r>
        <w:t>de securitate nationala problema</w:t>
      </w:r>
      <w:r>
        <w:rPr>
          <w:spacing w:val="40"/>
        </w:rPr>
        <w:t xml:space="preserve"> </w:t>
      </w:r>
      <w:r>
        <w:t>exercitarii</w:t>
      </w:r>
      <w:r>
        <w:rPr>
          <w:spacing w:val="-5"/>
        </w:rPr>
        <w:t xml:space="preserve"> </w:t>
      </w:r>
      <w:r>
        <w:t>avocaturii</w:t>
      </w:r>
      <w:r>
        <w:rPr>
          <w:spacing w:val="-5"/>
        </w:rPr>
        <w:t xml:space="preserve"> </w:t>
      </w:r>
      <w:r>
        <w:t>prin falsi avocati, inscrisi in tabloul uneor false barouri de avocati;</w:t>
      </w:r>
    </w:p>
    <w:p w:rsidR="00790DAA" w:rsidRDefault="008C246E">
      <w:pPr>
        <w:spacing w:line="200" w:lineRule="exact"/>
        <w:ind w:left="1081"/>
        <w:rPr>
          <w:sz w:val="18"/>
        </w:rPr>
      </w:pPr>
      <w:r>
        <w:rPr>
          <w:sz w:val="18"/>
        </w:rPr>
        <w:t>Nu</w:t>
      </w:r>
      <w:r>
        <w:rPr>
          <w:spacing w:val="-2"/>
          <w:sz w:val="18"/>
        </w:rPr>
        <w:t xml:space="preserve"> </w:t>
      </w:r>
      <w:r>
        <w:rPr>
          <w:sz w:val="18"/>
        </w:rPr>
        <w:t>au</w:t>
      </w:r>
      <w:r>
        <w:rPr>
          <w:spacing w:val="-5"/>
          <w:sz w:val="18"/>
        </w:rPr>
        <w:t xml:space="preserve"> </w:t>
      </w:r>
      <w:r>
        <w:rPr>
          <w:sz w:val="18"/>
        </w:rPr>
        <w:t>facut</w:t>
      </w:r>
      <w:r>
        <w:rPr>
          <w:spacing w:val="-3"/>
          <w:sz w:val="18"/>
        </w:rPr>
        <w:t xml:space="preserve"> </w:t>
      </w:r>
      <w:r>
        <w:rPr>
          <w:sz w:val="18"/>
        </w:rPr>
        <w:t>acest</w:t>
      </w:r>
      <w:r>
        <w:rPr>
          <w:spacing w:val="-3"/>
          <w:sz w:val="18"/>
        </w:rPr>
        <w:t xml:space="preserve"> </w:t>
      </w:r>
      <w:r>
        <w:rPr>
          <w:sz w:val="18"/>
        </w:rPr>
        <w:t>lucru!</w:t>
      </w:r>
      <w:r>
        <w:rPr>
          <w:spacing w:val="-8"/>
          <w:sz w:val="18"/>
        </w:rPr>
        <w:t xml:space="preserve"> </w:t>
      </w:r>
      <w:r>
        <w:rPr>
          <w:sz w:val="18"/>
        </w:rPr>
        <w:t>Fie</w:t>
      </w:r>
      <w:r>
        <w:rPr>
          <w:spacing w:val="-1"/>
          <w:sz w:val="18"/>
        </w:rPr>
        <w:t xml:space="preserve"> </w:t>
      </w:r>
      <w:r>
        <w:rPr>
          <w:sz w:val="18"/>
        </w:rPr>
        <w:t>din</w:t>
      </w:r>
      <w:r>
        <w:rPr>
          <w:spacing w:val="-5"/>
          <w:sz w:val="18"/>
        </w:rPr>
        <w:t xml:space="preserve"> </w:t>
      </w:r>
      <w:r>
        <w:rPr>
          <w:sz w:val="18"/>
        </w:rPr>
        <w:t>necunoastere,</w:t>
      </w:r>
      <w:r>
        <w:rPr>
          <w:spacing w:val="-3"/>
          <w:sz w:val="18"/>
        </w:rPr>
        <w:t xml:space="preserve"> </w:t>
      </w:r>
      <w:r>
        <w:rPr>
          <w:sz w:val="18"/>
        </w:rPr>
        <w:t>fie</w:t>
      </w:r>
      <w:r>
        <w:rPr>
          <w:spacing w:val="-5"/>
          <w:sz w:val="18"/>
        </w:rPr>
        <w:t xml:space="preserve"> </w:t>
      </w:r>
      <w:r>
        <w:rPr>
          <w:sz w:val="18"/>
        </w:rPr>
        <w:t>din</w:t>
      </w:r>
      <w:r>
        <w:rPr>
          <w:spacing w:val="-5"/>
          <w:sz w:val="18"/>
        </w:rPr>
        <w:t xml:space="preserve"> </w:t>
      </w:r>
      <w:r>
        <w:rPr>
          <w:sz w:val="18"/>
        </w:rPr>
        <w:t>neeimplicare ca factori</w:t>
      </w:r>
      <w:r>
        <w:rPr>
          <w:spacing w:val="-3"/>
          <w:sz w:val="18"/>
        </w:rPr>
        <w:t xml:space="preserve"> </w:t>
      </w:r>
      <w:r>
        <w:rPr>
          <w:sz w:val="18"/>
        </w:rPr>
        <w:t>activ</w:t>
      </w:r>
      <w:r>
        <w:rPr>
          <w:spacing w:val="-5"/>
          <w:sz w:val="18"/>
        </w:rPr>
        <w:t xml:space="preserve"> </w:t>
      </w:r>
      <w:r>
        <w:rPr>
          <w:sz w:val="18"/>
        </w:rPr>
        <w:t>in</w:t>
      </w:r>
      <w:r>
        <w:rPr>
          <w:spacing w:val="-5"/>
          <w:sz w:val="18"/>
        </w:rPr>
        <w:t xml:space="preserve"> </w:t>
      </w:r>
      <w:r>
        <w:rPr>
          <w:sz w:val="18"/>
        </w:rPr>
        <w:t>functiile</w:t>
      </w:r>
      <w:r>
        <w:rPr>
          <w:spacing w:val="-5"/>
          <w:sz w:val="18"/>
        </w:rPr>
        <w:t xml:space="preserve"> </w:t>
      </w:r>
      <w:r>
        <w:rPr>
          <w:spacing w:val="-2"/>
          <w:sz w:val="18"/>
        </w:rPr>
        <w:t>detinute!</w:t>
      </w:r>
    </w:p>
    <w:p w:rsidR="00790DAA" w:rsidRDefault="00790DAA">
      <w:pPr>
        <w:spacing w:line="200" w:lineRule="exact"/>
        <w:rPr>
          <w:sz w:val="18"/>
        </w:rPr>
        <w:sectPr w:rsidR="00790DAA">
          <w:pgSz w:w="12240" w:h="15840"/>
          <w:pgMar w:top="1360" w:right="1080" w:bottom="1180" w:left="1080" w:header="0" w:footer="993" w:gutter="0"/>
          <w:cols w:space="720"/>
        </w:sectPr>
      </w:pPr>
    </w:p>
    <w:p w:rsidR="00790DAA" w:rsidRDefault="008C246E">
      <w:pPr>
        <w:spacing w:before="66" w:line="372" w:lineRule="auto"/>
        <w:ind w:left="360" w:right="360" w:firstLine="768"/>
        <w:jc w:val="both"/>
        <w:rPr>
          <w:sz w:val="18"/>
        </w:rPr>
      </w:pPr>
      <w:r>
        <w:rPr>
          <w:sz w:val="18"/>
        </w:rPr>
        <w:lastRenderedPageBreak/>
        <w:t>De</w:t>
      </w:r>
      <w:r>
        <w:rPr>
          <w:spacing w:val="-4"/>
          <w:sz w:val="18"/>
        </w:rPr>
        <w:t xml:space="preserve"> </w:t>
      </w:r>
      <w:r>
        <w:rPr>
          <w:sz w:val="18"/>
        </w:rPr>
        <w:t>atunci</w:t>
      </w:r>
      <w:r>
        <w:rPr>
          <w:spacing w:val="-2"/>
          <w:sz w:val="18"/>
        </w:rPr>
        <w:t xml:space="preserve"> </w:t>
      </w:r>
      <w:r>
        <w:rPr>
          <w:sz w:val="18"/>
        </w:rPr>
        <w:t>si</w:t>
      </w:r>
      <w:r>
        <w:rPr>
          <w:spacing w:val="-2"/>
          <w:sz w:val="18"/>
        </w:rPr>
        <w:t xml:space="preserve"> </w:t>
      </w:r>
      <w:r>
        <w:rPr>
          <w:sz w:val="18"/>
        </w:rPr>
        <w:t>pana</w:t>
      </w:r>
      <w:r>
        <w:rPr>
          <w:spacing w:val="-4"/>
          <w:sz w:val="18"/>
        </w:rPr>
        <w:t xml:space="preserve"> </w:t>
      </w:r>
      <w:r>
        <w:rPr>
          <w:sz w:val="18"/>
        </w:rPr>
        <w:t>astazi</w:t>
      </w:r>
      <w:r>
        <w:rPr>
          <w:spacing w:val="-2"/>
          <w:sz w:val="18"/>
        </w:rPr>
        <w:t xml:space="preserve"> </w:t>
      </w:r>
      <w:r>
        <w:rPr>
          <w:sz w:val="18"/>
        </w:rPr>
        <w:t>au</w:t>
      </w:r>
      <w:r>
        <w:rPr>
          <w:spacing w:val="-4"/>
          <w:sz w:val="18"/>
        </w:rPr>
        <w:t xml:space="preserve"> </w:t>
      </w:r>
      <w:r>
        <w:rPr>
          <w:sz w:val="18"/>
        </w:rPr>
        <w:t>fost mii</w:t>
      </w:r>
      <w:r>
        <w:rPr>
          <w:spacing w:val="-2"/>
          <w:sz w:val="18"/>
        </w:rPr>
        <w:t xml:space="preserve"> </w:t>
      </w:r>
      <w:r>
        <w:rPr>
          <w:sz w:val="18"/>
        </w:rPr>
        <w:t>de</w:t>
      </w:r>
      <w:r>
        <w:rPr>
          <w:spacing w:val="-4"/>
          <w:sz w:val="18"/>
        </w:rPr>
        <w:t xml:space="preserve"> </w:t>
      </w:r>
      <w:r>
        <w:rPr>
          <w:sz w:val="18"/>
        </w:rPr>
        <w:t>victime</w:t>
      </w:r>
      <w:r>
        <w:rPr>
          <w:spacing w:val="-4"/>
          <w:sz w:val="18"/>
        </w:rPr>
        <w:t xml:space="preserve"> </w:t>
      </w:r>
      <w:r>
        <w:rPr>
          <w:sz w:val="18"/>
        </w:rPr>
        <w:t>care</w:t>
      </w:r>
      <w:r>
        <w:rPr>
          <w:spacing w:val="-4"/>
          <w:sz w:val="18"/>
        </w:rPr>
        <w:t xml:space="preserve"> </w:t>
      </w:r>
      <w:r>
        <w:rPr>
          <w:sz w:val="18"/>
        </w:rPr>
        <w:t>au</w:t>
      </w:r>
      <w:r>
        <w:rPr>
          <w:spacing w:val="-4"/>
          <w:sz w:val="18"/>
        </w:rPr>
        <w:t xml:space="preserve"> </w:t>
      </w:r>
      <w:r>
        <w:rPr>
          <w:sz w:val="18"/>
        </w:rPr>
        <w:t>suferit</w:t>
      </w:r>
      <w:r>
        <w:rPr>
          <w:spacing w:val="40"/>
          <w:sz w:val="18"/>
        </w:rPr>
        <w:t xml:space="preserve"> </w:t>
      </w:r>
      <w:r>
        <w:rPr>
          <w:sz w:val="18"/>
        </w:rPr>
        <w:t>din</w:t>
      </w:r>
      <w:r>
        <w:rPr>
          <w:spacing w:val="-4"/>
          <w:sz w:val="18"/>
        </w:rPr>
        <w:t xml:space="preserve"> </w:t>
      </w:r>
      <w:r>
        <w:rPr>
          <w:sz w:val="18"/>
        </w:rPr>
        <w:t>cauza ca niciunul</w:t>
      </w:r>
      <w:r>
        <w:rPr>
          <w:spacing w:val="-2"/>
          <w:sz w:val="18"/>
        </w:rPr>
        <w:t xml:space="preserve"> </w:t>
      </w:r>
      <w:r>
        <w:rPr>
          <w:sz w:val="18"/>
        </w:rPr>
        <w:t>din ministri de</w:t>
      </w:r>
      <w:r>
        <w:rPr>
          <w:spacing w:val="-4"/>
          <w:sz w:val="18"/>
        </w:rPr>
        <w:t xml:space="preserve"> </w:t>
      </w:r>
      <w:r>
        <w:rPr>
          <w:sz w:val="18"/>
        </w:rPr>
        <w:t>externe</w:t>
      </w:r>
      <w:r>
        <w:rPr>
          <w:spacing w:val="-4"/>
          <w:sz w:val="18"/>
        </w:rPr>
        <w:t xml:space="preserve"> </w:t>
      </w:r>
      <w:r>
        <w:rPr>
          <w:sz w:val="18"/>
        </w:rPr>
        <w:t>ai</w:t>
      </w:r>
      <w:r>
        <w:rPr>
          <w:spacing w:val="-2"/>
          <w:sz w:val="18"/>
        </w:rPr>
        <w:t xml:space="preserve"> </w:t>
      </w:r>
      <w:r>
        <w:rPr>
          <w:sz w:val="18"/>
        </w:rPr>
        <w:t>Romaniei si</w:t>
      </w:r>
      <w:r>
        <w:rPr>
          <w:spacing w:val="-2"/>
          <w:sz w:val="18"/>
        </w:rPr>
        <w:t xml:space="preserve"> </w:t>
      </w:r>
      <w:r>
        <w:rPr>
          <w:sz w:val="18"/>
        </w:rPr>
        <w:t>niciunul din</w:t>
      </w:r>
      <w:r>
        <w:rPr>
          <w:spacing w:val="-4"/>
          <w:sz w:val="18"/>
        </w:rPr>
        <w:t xml:space="preserve"> </w:t>
      </w:r>
      <w:r>
        <w:rPr>
          <w:sz w:val="18"/>
        </w:rPr>
        <w:t>directorii</w:t>
      </w:r>
      <w:r>
        <w:rPr>
          <w:spacing w:val="-2"/>
          <w:sz w:val="18"/>
        </w:rPr>
        <w:t xml:space="preserve"> </w:t>
      </w:r>
      <w:r>
        <w:rPr>
          <w:sz w:val="18"/>
        </w:rPr>
        <w:t>din</w:t>
      </w:r>
      <w:r>
        <w:rPr>
          <w:spacing w:val="-4"/>
          <w:sz w:val="18"/>
        </w:rPr>
        <w:t xml:space="preserve"> </w:t>
      </w:r>
      <w:r>
        <w:rPr>
          <w:sz w:val="18"/>
        </w:rPr>
        <w:t>departamenteele</w:t>
      </w:r>
      <w:r>
        <w:rPr>
          <w:spacing w:val="-4"/>
          <w:sz w:val="18"/>
        </w:rPr>
        <w:t xml:space="preserve"> </w:t>
      </w:r>
      <w:r>
        <w:rPr>
          <w:sz w:val="18"/>
        </w:rPr>
        <w:t>de</w:t>
      </w:r>
      <w:r>
        <w:rPr>
          <w:spacing w:val="-4"/>
          <w:sz w:val="18"/>
        </w:rPr>
        <w:t xml:space="preserve"> </w:t>
      </w:r>
      <w:r>
        <w:rPr>
          <w:sz w:val="18"/>
        </w:rPr>
        <w:t>externe</w:t>
      </w:r>
      <w:r>
        <w:rPr>
          <w:spacing w:val="-4"/>
          <w:sz w:val="18"/>
        </w:rPr>
        <w:t xml:space="preserve"> </w:t>
      </w:r>
      <w:r>
        <w:rPr>
          <w:sz w:val="18"/>
        </w:rPr>
        <w:t>nu</w:t>
      </w:r>
      <w:r>
        <w:rPr>
          <w:spacing w:val="-4"/>
          <w:sz w:val="18"/>
        </w:rPr>
        <w:t xml:space="preserve"> </w:t>
      </w:r>
      <w:r>
        <w:rPr>
          <w:sz w:val="18"/>
        </w:rPr>
        <w:t>au</w:t>
      </w:r>
      <w:r>
        <w:rPr>
          <w:spacing w:val="-4"/>
          <w:sz w:val="18"/>
        </w:rPr>
        <w:t xml:space="preserve"> </w:t>
      </w:r>
      <w:r>
        <w:rPr>
          <w:sz w:val="18"/>
        </w:rPr>
        <w:t>sesizat oficial Guvernul</w:t>
      </w:r>
      <w:r>
        <w:rPr>
          <w:spacing w:val="-2"/>
          <w:sz w:val="18"/>
        </w:rPr>
        <w:t xml:space="preserve"> </w:t>
      </w:r>
      <w:r>
        <w:rPr>
          <w:sz w:val="18"/>
        </w:rPr>
        <w:t>Romaniei, nici Parlamentul Romaniei,</w:t>
      </w:r>
      <w:r>
        <w:rPr>
          <w:spacing w:val="-2"/>
          <w:sz w:val="18"/>
        </w:rPr>
        <w:t xml:space="preserve"> </w:t>
      </w:r>
      <w:r>
        <w:rPr>
          <w:sz w:val="18"/>
        </w:rPr>
        <w:t>nici Avocatul Poporului, in</w:t>
      </w:r>
      <w:r>
        <w:rPr>
          <w:spacing w:val="-1"/>
          <w:sz w:val="18"/>
        </w:rPr>
        <w:t xml:space="preserve"> </w:t>
      </w:r>
      <w:r>
        <w:rPr>
          <w:sz w:val="18"/>
        </w:rPr>
        <w:t>legatura cu derapajul legiuitorului Roman in inventarea de infractiuni prin abuz de drept international;</w:t>
      </w:r>
    </w:p>
    <w:p w:rsidR="00790DAA" w:rsidRDefault="008C246E">
      <w:pPr>
        <w:pStyle w:val="BodyText"/>
        <w:spacing w:before="10" w:line="360" w:lineRule="auto"/>
        <w:ind w:right="361"/>
      </w:pPr>
      <w:r>
        <w:t>Altii au fost victime inaintea dansilor, iar altii ar putea fi victime concomitent cu dansii sau dupa dansii, daca in acest proces nu se aplica corect principiul de legalitate al incriminarii faptelor penale;</w:t>
      </w:r>
    </w:p>
    <w:p w:rsidR="00790DAA" w:rsidRDefault="008C246E">
      <w:pPr>
        <w:pStyle w:val="BodyText"/>
        <w:spacing w:before="1"/>
        <w:ind w:left="1081" w:firstLine="0"/>
      </w:pPr>
      <w:r>
        <w:t>Din</w:t>
      </w:r>
      <w:r>
        <w:rPr>
          <w:spacing w:val="-9"/>
        </w:rPr>
        <w:t xml:space="preserve"> </w:t>
      </w:r>
      <w:r>
        <w:t>acest</w:t>
      </w:r>
      <w:r>
        <w:rPr>
          <w:spacing w:val="-1"/>
        </w:rPr>
        <w:t xml:space="preserve"> </w:t>
      </w:r>
      <w:r>
        <w:t>motiv</w:t>
      </w:r>
      <w:r>
        <w:rPr>
          <w:spacing w:val="-5"/>
        </w:rPr>
        <w:t xml:space="preserve"> </w:t>
      </w:r>
      <w:r>
        <w:t>intelegem</w:t>
      </w:r>
      <w:r>
        <w:rPr>
          <w:spacing w:val="-15"/>
        </w:rPr>
        <w:t xml:space="preserve"> </w:t>
      </w:r>
      <w:r>
        <w:t>sa</w:t>
      </w:r>
      <w:r>
        <w:rPr>
          <w:spacing w:val="1"/>
        </w:rPr>
        <w:t xml:space="preserve"> </w:t>
      </w:r>
      <w:r>
        <w:t>formulam</w:t>
      </w:r>
      <w:r>
        <w:rPr>
          <w:spacing w:val="-10"/>
        </w:rPr>
        <w:t xml:space="preserve"> </w:t>
      </w:r>
      <w:r>
        <w:t>interventia in</w:t>
      </w:r>
      <w:r>
        <w:rPr>
          <w:spacing w:val="-10"/>
        </w:rPr>
        <w:t xml:space="preserve"> </w:t>
      </w:r>
      <w:r>
        <w:t>acest</w:t>
      </w:r>
      <w:r>
        <w:rPr>
          <w:spacing w:val="-5"/>
        </w:rPr>
        <w:t xml:space="preserve"> </w:t>
      </w:r>
      <w:r>
        <w:rPr>
          <w:spacing w:val="-2"/>
        </w:rPr>
        <w:t>dosar;</w:t>
      </w:r>
    </w:p>
    <w:p w:rsidR="00790DAA" w:rsidRDefault="008C246E">
      <w:pPr>
        <w:pStyle w:val="BodyText"/>
        <w:spacing w:before="163" w:line="360" w:lineRule="auto"/>
        <w:ind w:right="356"/>
      </w:pPr>
      <w:r>
        <w:t>Asadar, consideram ca faptele procurorilor care aplica legea invers decat</w:t>
      </w:r>
      <w:r>
        <w:rPr>
          <w:spacing w:val="40"/>
        </w:rPr>
        <w:t xml:space="preserve"> </w:t>
      </w:r>
      <w:r>
        <w:t>este in</w:t>
      </w:r>
      <w:r>
        <w:rPr>
          <w:spacing w:val="-2"/>
        </w:rPr>
        <w:t xml:space="preserve"> </w:t>
      </w:r>
      <w:r>
        <w:t>continut,</w:t>
      </w:r>
      <w:r>
        <w:rPr>
          <w:spacing w:val="40"/>
        </w:rPr>
        <w:t xml:space="preserve"> </w:t>
      </w:r>
      <w:r>
        <w:t>definesc elementele retrograde si corupte din</w:t>
      </w:r>
      <w:r>
        <w:rPr>
          <w:spacing w:val="-2"/>
        </w:rPr>
        <w:t xml:space="preserve"> </w:t>
      </w:r>
      <w:r>
        <w:t>sistemul juridic prin dovada elocventa ca au aplicat in fals legea din dreptul national, prin utilizarea falsificata a principiului de legalitate al incriminarii faptelor penale din art. 7. 1,</w:t>
      </w:r>
      <w:r>
        <w:rPr>
          <w:spacing w:val="80"/>
        </w:rPr>
        <w:t xml:space="preserve"> </w:t>
      </w:r>
      <w:r>
        <w:t>din CEDO;</w:t>
      </w:r>
    </w:p>
    <w:p w:rsidR="00790DAA" w:rsidRDefault="008C246E">
      <w:pPr>
        <w:pStyle w:val="BodyText"/>
        <w:spacing w:line="357" w:lineRule="auto"/>
        <w:ind w:right="369" w:firstLine="792"/>
      </w:pPr>
      <w:r>
        <w:t>Falsul in aplicarea normelor de drept international este tratat ca adevar, in timp ce este</w:t>
      </w:r>
      <w:r>
        <w:rPr>
          <w:spacing w:val="40"/>
        </w:rPr>
        <w:t xml:space="preserve"> </w:t>
      </w:r>
      <w:r>
        <w:t>adevar, este tratat</w:t>
      </w:r>
      <w:r>
        <w:rPr>
          <w:spacing w:val="40"/>
        </w:rPr>
        <w:t xml:space="preserve"> </w:t>
      </w:r>
      <w:r>
        <w:t>ca minciuna!</w:t>
      </w:r>
    </w:p>
    <w:p w:rsidR="00790DAA" w:rsidRDefault="008C246E">
      <w:pPr>
        <w:pStyle w:val="BodyText"/>
        <w:spacing w:before="6" w:line="360" w:lineRule="auto"/>
        <w:ind w:right="361"/>
      </w:pPr>
      <w:r>
        <w:t>Asadar, cat timp Romania ca tara nu are drept sa deroge de la art. 7.1 din CEDO, nici in caz de razboi, astfel cum prevad dispozitiile art. 15, pct.1,2.3, cu aplicarea art. 17 din CEDO, transpuse in dreptul penal roman prin art. 12 Cod penal, drept norme prevalente in dosarul penal, rezulta ca actele de acuzare sunt nelegale, netemeinice</w:t>
      </w:r>
      <w:r>
        <w:rPr>
          <w:spacing w:val="40"/>
        </w:rPr>
        <w:t xml:space="preserve"> </w:t>
      </w:r>
      <w:r>
        <w:t>si nefondate, trebuiesc desfintate direct pe calea exceptiilor din camera preliminara;</w:t>
      </w:r>
    </w:p>
    <w:p w:rsidR="00790DAA" w:rsidRDefault="008C246E">
      <w:pPr>
        <w:pStyle w:val="BodyText"/>
        <w:spacing w:before="2" w:line="357" w:lineRule="auto"/>
        <w:ind w:right="370"/>
      </w:pPr>
      <w:r>
        <w:t>Cauza inculpatilor trebuie restituita la parchet, pentru a invata lectia procurorii care nu au cunoscuto pana la acest moment;</w:t>
      </w:r>
    </w:p>
    <w:p w:rsidR="00790DAA" w:rsidRDefault="008C246E">
      <w:pPr>
        <w:pStyle w:val="BodyText"/>
        <w:spacing w:before="6" w:line="360" w:lineRule="auto"/>
        <w:ind w:right="366"/>
      </w:pPr>
      <w:r>
        <w:t>Este o urmarire penala pentru care procurorii trebuie sa aplice clasarea urmaririi penale in aplicarea art. 16(1), teza I-a, cu aplicarea art. 17(1) Cpp, drept pentru care cerem desfiintarea actului de sesizare ca nelegal, cu aplicarea masurii de restituire a actului de acuzare la parchet pentru a se pronunta pe implicarea art. 12 Cod penal care deroga prin continut de la normele de incriminare din dreptul national pe motiv ca fapta nu este incriminata in dreptul international;</w:t>
      </w:r>
    </w:p>
    <w:p w:rsidR="00790DAA" w:rsidRDefault="00790DAA">
      <w:pPr>
        <w:pStyle w:val="BodyText"/>
        <w:spacing w:line="360" w:lineRule="auto"/>
        <w:sectPr w:rsidR="00790DAA">
          <w:pgSz w:w="12240" w:h="15840"/>
          <w:pgMar w:top="1360" w:right="1080" w:bottom="1180" w:left="1080" w:header="0" w:footer="993" w:gutter="0"/>
          <w:cols w:space="720"/>
        </w:sectPr>
      </w:pPr>
    </w:p>
    <w:p w:rsidR="00790DAA" w:rsidRDefault="008C246E">
      <w:pPr>
        <w:pStyle w:val="BodyText"/>
        <w:spacing w:before="73" w:line="360" w:lineRule="auto"/>
        <w:ind w:right="369"/>
      </w:pPr>
      <w:r>
        <w:lastRenderedPageBreak/>
        <w:t>Criticam actele de cercetare penala de la parchet, pe motiv de nulitate absoluta cauzata de incalcarea dreptului la un proces echitabil incepand de la calitatea de suspecti, in toate actele procedurale efectuate prin aparare nelegala, inclusiv de aducere la cunostinta a ordonantei de inculpare;</w:t>
      </w:r>
    </w:p>
    <w:p w:rsidR="00790DAA" w:rsidRDefault="008C246E">
      <w:pPr>
        <w:pStyle w:val="BodyText"/>
        <w:spacing w:line="320" w:lineRule="exact"/>
        <w:ind w:left="1081" w:firstLine="0"/>
      </w:pPr>
      <w:r>
        <w:t>Probe</w:t>
      </w:r>
      <w:r>
        <w:rPr>
          <w:spacing w:val="-1"/>
        </w:rPr>
        <w:t xml:space="preserve"> </w:t>
      </w:r>
      <w:r>
        <w:t>in</w:t>
      </w:r>
      <w:r>
        <w:rPr>
          <w:spacing w:val="-10"/>
        </w:rPr>
        <w:t xml:space="preserve"> </w:t>
      </w:r>
      <w:r>
        <w:t>acest</w:t>
      </w:r>
      <w:r>
        <w:rPr>
          <w:spacing w:val="-6"/>
        </w:rPr>
        <w:t xml:space="preserve"> </w:t>
      </w:r>
      <w:r>
        <w:t>sens</w:t>
      </w:r>
      <w:r>
        <w:rPr>
          <w:spacing w:val="-4"/>
        </w:rPr>
        <w:t xml:space="preserve"> </w:t>
      </w:r>
      <w:r>
        <w:t>sunt</w:t>
      </w:r>
      <w:r>
        <w:rPr>
          <w:spacing w:val="-1"/>
        </w:rPr>
        <w:t xml:space="preserve"> </w:t>
      </w:r>
      <w:r>
        <w:rPr>
          <w:spacing w:val="-2"/>
        </w:rPr>
        <w:t>urmatoarele:</w:t>
      </w:r>
    </w:p>
    <w:p w:rsidR="00790DAA" w:rsidRDefault="008C246E">
      <w:pPr>
        <w:pStyle w:val="Heading1"/>
        <w:spacing w:before="168"/>
        <w:ind w:left="1081"/>
        <w:jc w:val="left"/>
      </w:pPr>
      <w:r>
        <w:t>Cereri</w:t>
      </w:r>
      <w:r>
        <w:rPr>
          <w:spacing w:val="-5"/>
        </w:rPr>
        <w:t xml:space="preserve"> </w:t>
      </w:r>
      <w:r>
        <w:t>de</w:t>
      </w:r>
      <w:r>
        <w:rPr>
          <w:spacing w:val="-4"/>
        </w:rPr>
        <w:t xml:space="preserve"> </w:t>
      </w:r>
      <w:r>
        <w:rPr>
          <w:spacing w:val="-2"/>
        </w:rPr>
        <w:t>probe:</w:t>
      </w:r>
    </w:p>
    <w:p w:rsidR="00790DAA" w:rsidRDefault="008C246E">
      <w:pPr>
        <w:pStyle w:val="ListParagraph"/>
        <w:numPr>
          <w:ilvl w:val="0"/>
          <w:numId w:val="13"/>
        </w:numPr>
        <w:tabs>
          <w:tab w:val="left" w:pos="1290"/>
        </w:tabs>
        <w:spacing w:before="245" w:line="357" w:lineRule="auto"/>
        <w:ind w:right="402" w:firstLine="720"/>
        <w:rPr>
          <w:sz w:val="28"/>
        </w:rPr>
      </w:pPr>
      <w:r>
        <w:rPr>
          <w:sz w:val="28"/>
        </w:rPr>
        <w:t>Cerem insantei sa puna in vedere parchetului, si deopotriva avocatului</w:t>
      </w:r>
      <w:r>
        <w:rPr>
          <w:spacing w:val="-1"/>
          <w:sz w:val="28"/>
        </w:rPr>
        <w:t xml:space="preserve"> </w:t>
      </w:r>
      <w:r>
        <w:rPr>
          <w:sz w:val="28"/>
        </w:rPr>
        <w:t>din oficiu</w:t>
      </w:r>
      <w:r>
        <w:rPr>
          <w:spacing w:val="-8"/>
          <w:sz w:val="28"/>
        </w:rPr>
        <w:t xml:space="preserve"> </w:t>
      </w:r>
      <w:r>
        <w:rPr>
          <w:sz w:val="28"/>
        </w:rPr>
        <w:t>daca</w:t>
      </w:r>
      <w:r>
        <w:rPr>
          <w:spacing w:val="-2"/>
          <w:sz w:val="28"/>
        </w:rPr>
        <w:t xml:space="preserve"> </w:t>
      </w:r>
      <w:r>
        <w:rPr>
          <w:sz w:val="28"/>
        </w:rPr>
        <w:t>a</w:t>
      </w:r>
      <w:r>
        <w:rPr>
          <w:spacing w:val="-2"/>
          <w:sz w:val="28"/>
        </w:rPr>
        <w:t xml:space="preserve"> </w:t>
      </w:r>
      <w:r>
        <w:rPr>
          <w:sz w:val="28"/>
        </w:rPr>
        <w:t>existat</w:t>
      </w:r>
      <w:r>
        <w:rPr>
          <w:spacing w:val="-3"/>
          <w:sz w:val="28"/>
        </w:rPr>
        <w:t xml:space="preserve"> </w:t>
      </w:r>
      <w:r>
        <w:rPr>
          <w:sz w:val="28"/>
        </w:rPr>
        <w:t>avocat</w:t>
      </w:r>
      <w:r>
        <w:rPr>
          <w:spacing w:val="-3"/>
          <w:sz w:val="28"/>
        </w:rPr>
        <w:t xml:space="preserve"> </w:t>
      </w:r>
      <w:r>
        <w:rPr>
          <w:sz w:val="28"/>
        </w:rPr>
        <w:t>din</w:t>
      </w:r>
      <w:r>
        <w:rPr>
          <w:spacing w:val="-8"/>
          <w:sz w:val="28"/>
        </w:rPr>
        <w:t xml:space="preserve"> </w:t>
      </w:r>
      <w:r>
        <w:rPr>
          <w:sz w:val="28"/>
        </w:rPr>
        <w:t>oficiu</w:t>
      </w:r>
      <w:r>
        <w:rPr>
          <w:spacing w:val="-3"/>
          <w:sz w:val="28"/>
        </w:rPr>
        <w:t xml:space="preserve"> </w:t>
      </w:r>
      <w:r>
        <w:rPr>
          <w:sz w:val="28"/>
        </w:rPr>
        <w:t>in</w:t>
      </w:r>
      <w:r>
        <w:rPr>
          <w:spacing w:val="-8"/>
          <w:sz w:val="28"/>
        </w:rPr>
        <w:t xml:space="preserve"> </w:t>
      </w:r>
      <w:r>
        <w:rPr>
          <w:sz w:val="28"/>
        </w:rPr>
        <w:t>procedura</w:t>
      </w:r>
      <w:r>
        <w:rPr>
          <w:spacing w:val="-2"/>
          <w:sz w:val="28"/>
        </w:rPr>
        <w:t xml:space="preserve"> </w:t>
      </w:r>
      <w:r>
        <w:rPr>
          <w:sz w:val="28"/>
        </w:rPr>
        <w:t>penala, si</w:t>
      </w:r>
      <w:r>
        <w:rPr>
          <w:spacing w:val="-8"/>
          <w:sz w:val="28"/>
        </w:rPr>
        <w:t xml:space="preserve"> </w:t>
      </w:r>
      <w:r>
        <w:rPr>
          <w:sz w:val="28"/>
        </w:rPr>
        <w:t>avocatului</w:t>
      </w:r>
      <w:r>
        <w:rPr>
          <w:spacing w:val="-9"/>
          <w:sz w:val="28"/>
        </w:rPr>
        <w:t xml:space="preserve"> </w:t>
      </w:r>
      <w:r>
        <w:rPr>
          <w:sz w:val="28"/>
        </w:rPr>
        <w:t>angajat</w:t>
      </w:r>
      <w:r>
        <w:rPr>
          <w:spacing w:val="-3"/>
          <w:sz w:val="28"/>
        </w:rPr>
        <w:t xml:space="preserve"> </w:t>
      </w:r>
      <w:r>
        <w:rPr>
          <w:sz w:val="28"/>
        </w:rPr>
        <w:t>din toate procedurile de cercetare penala din dosar, sa depuna la dosar in original:</w:t>
      </w:r>
    </w:p>
    <w:p w:rsidR="00790DAA" w:rsidRDefault="008C246E">
      <w:pPr>
        <w:pStyle w:val="BodyText"/>
        <w:spacing w:before="207" w:line="357" w:lineRule="auto"/>
        <w:ind w:right="470"/>
        <w:jc w:val="left"/>
      </w:pPr>
      <w:r>
        <w:t>-Contractul</w:t>
      </w:r>
      <w:r>
        <w:rPr>
          <w:spacing w:val="-9"/>
        </w:rPr>
        <w:t xml:space="preserve"> </w:t>
      </w:r>
      <w:r>
        <w:t>de</w:t>
      </w:r>
      <w:r>
        <w:rPr>
          <w:spacing w:val="-4"/>
        </w:rPr>
        <w:t xml:space="preserve"> </w:t>
      </w:r>
      <w:r>
        <w:t>de asistenta</w:t>
      </w:r>
      <w:r>
        <w:rPr>
          <w:spacing w:val="-4"/>
        </w:rPr>
        <w:t xml:space="preserve"> </w:t>
      </w:r>
      <w:r>
        <w:t>juridica</w:t>
      </w:r>
      <w:r>
        <w:rPr>
          <w:spacing w:val="-4"/>
        </w:rPr>
        <w:t xml:space="preserve"> </w:t>
      </w:r>
      <w:r>
        <w:t>si</w:t>
      </w:r>
      <w:r>
        <w:rPr>
          <w:spacing w:val="-9"/>
        </w:rPr>
        <w:t xml:space="preserve"> </w:t>
      </w:r>
      <w:r>
        <w:t>de</w:t>
      </w:r>
      <w:r>
        <w:rPr>
          <w:spacing w:val="-4"/>
        </w:rPr>
        <w:t xml:space="preserve"> </w:t>
      </w:r>
      <w:r>
        <w:t>reprezentare</w:t>
      </w:r>
      <w:r>
        <w:rPr>
          <w:spacing w:val="40"/>
        </w:rPr>
        <w:t xml:space="preserve"> </w:t>
      </w:r>
      <w:r>
        <w:t>incheiat</w:t>
      </w:r>
      <w:r>
        <w:rPr>
          <w:spacing w:val="-5"/>
        </w:rPr>
        <w:t xml:space="preserve"> </w:t>
      </w:r>
      <w:r>
        <w:t>cu</w:t>
      </w:r>
      <w:r>
        <w:rPr>
          <w:spacing w:val="-8"/>
        </w:rPr>
        <w:t xml:space="preserve"> </w:t>
      </w:r>
      <w:r>
        <w:t>Cabinetul de avocat;</w:t>
      </w:r>
    </w:p>
    <w:p w:rsidR="00790DAA" w:rsidRDefault="008C246E">
      <w:pPr>
        <w:pStyle w:val="ListParagraph"/>
        <w:numPr>
          <w:ilvl w:val="1"/>
          <w:numId w:val="13"/>
        </w:numPr>
        <w:tabs>
          <w:tab w:val="left" w:pos="1243"/>
        </w:tabs>
        <w:spacing w:before="208"/>
        <w:ind w:left="1243" w:hanging="162"/>
        <w:rPr>
          <w:sz w:val="28"/>
        </w:rPr>
      </w:pPr>
      <w:r>
        <w:rPr>
          <w:sz w:val="28"/>
        </w:rPr>
        <w:t>Actul</w:t>
      </w:r>
      <w:r>
        <w:rPr>
          <w:spacing w:val="-9"/>
          <w:sz w:val="28"/>
        </w:rPr>
        <w:t xml:space="preserve"> </w:t>
      </w:r>
      <w:r>
        <w:rPr>
          <w:sz w:val="28"/>
        </w:rPr>
        <w:t>de</w:t>
      </w:r>
      <w:r>
        <w:rPr>
          <w:spacing w:val="2"/>
          <w:sz w:val="28"/>
        </w:rPr>
        <w:t xml:space="preserve"> </w:t>
      </w:r>
      <w:r>
        <w:rPr>
          <w:sz w:val="28"/>
        </w:rPr>
        <w:t>infintare</w:t>
      </w:r>
      <w:r>
        <w:rPr>
          <w:spacing w:val="-3"/>
          <w:sz w:val="28"/>
        </w:rPr>
        <w:t xml:space="preserve"> </w:t>
      </w:r>
      <w:r>
        <w:rPr>
          <w:sz w:val="28"/>
        </w:rPr>
        <w:t>al</w:t>
      </w:r>
      <w:r>
        <w:rPr>
          <w:spacing w:val="59"/>
          <w:sz w:val="28"/>
        </w:rPr>
        <w:t xml:space="preserve"> </w:t>
      </w:r>
      <w:r>
        <w:rPr>
          <w:sz w:val="28"/>
        </w:rPr>
        <w:t>Cabinetului</w:t>
      </w:r>
      <w:r>
        <w:rPr>
          <w:spacing w:val="-9"/>
          <w:sz w:val="28"/>
        </w:rPr>
        <w:t xml:space="preserve"> </w:t>
      </w:r>
      <w:r>
        <w:rPr>
          <w:sz w:val="28"/>
        </w:rPr>
        <w:t>de</w:t>
      </w:r>
      <w:r>
        <w:rPr>
          <w:spacing w:val="-3"/>
          <w:sz w:val="28"/>
        </w:rPr>
        <w:t xml:space="preserve"> </w:t>
      </w:r>
      <w:r>
        <w:rPr>
          <w:sz w:val="28"/>
        </w:rPr>
        <w:t>avocat</w:t>
      </w:r>
      <w:r>
        <w:rPr>
          <w:spacing w:val="-4"/>
          <w:sz w:val="28"/>
        </w:rPr>
        <w:t xml:space="preserve"> </w:t>
      </w:r>
      <w:r>
        <w:rPr>
          <w:sz w:val="28"/>
        </w:rPr>
        <w:t>care</w:t>
      </w:r>
      <w:r>
        <w:rPr>
          <w:spacing w:val="-3"/>
          <w:sz w:val="28"/>
        </w:rPr>
        <w:t xml:space="preserve"> </w:t>
      </w:r>
      <w:r>
        <w:rPr>
          <w:sz w:val="28"/>
        </w:rPr>
        <w:t>l-a</w:t>
      </w:r>
      <w:r>
        <w:rPr>
          <w:spacing w:val="-2"/>
          <w:sz w:val="28"/>
        </w:rPr>
        <w:t xml:space="preserve"> aparat;</w:t>
      </w:r>
    </w:p>
    <w:p w:rsidR="00790DAA" w:rsidRDefault="008C246E">
      <w:pPr>
        <w:pStyle w:val="ListParagraph"/>
        <w:numPr>
          <w:ilvl w:val="1"/>
          <w:numId w:val="13"/>
        </w:numPr>
        <w:tabs>
          <w:tab w:val="left" w:pos="1242"/>
        </w:tabs>
        <w:spacing w:before="249" w:line="276" w:lineRule="auto"/>
        <w:ind w:right="721" w:firstLine="720"/>
        <w:rPr>
          <w:sz w:val="28"/>
        </w:rPr>
      </w:pPr>
      <w:r>
        <w:rPr>
          <w:sz w:val="28"/>
        </w:rPr>
        <w:t>Autorizatia</w:t>
      </w:r>
      <w:r>
        <w:rPr>
          <w:spacing w:val="-6"/>
          <w:sz w:val="28"/>
        </w:rPr>
        <w:t xml:space="preserve"> </w:t>
      </w:r>
      <w:r>
        <w:rPr>
          <w:sz w:val="28"/>
        </w:rPr>
        <w:t>de</w:t>
      </w:r>
      <w:r>
        <w:rPr>
          <w:spacing w:val="-1"/>
          <w:sz w:val="28"/>
        </w:rPr>
        <w:t xml:space="preserve"> </w:t>
      </w:r>
      <w:r>
        <w:rPr>
          <w:sz w:val="28"/>
        </w:rPr>
        <w:t>functionare</w:t>
      </w:r>
      <w:r>
        <w:rPr>
          <w:spacing w:val="-6"/>
          <w:sz w:val="28"/>
        </w:rPr>
        <w:t xml:space="preserve"> </w:t>
      </w:r>
      <w:r>
        <w:rPr>
          <w:sz w:val="28"/>
        </w:rPr>
        <w:t>a</w:t>
      </w:r>
      <w:r>
        <w:rPr>
          <w:spacing w:val="-6"/>
          <w:sz w:val="28"/>
        </w:rPr>
        <w:t xml:space="preserve"> </w:t>
      </w:r>
      <w:r>
        <w:rPr>
          <w:sz w:val="28"/>
        </w:rPr>
        <w:t>Baroului</w:t>
      </w:r>
      <w:r>
        <w:rPr>
          <w:spacing w:val="-7"/>
          <w:sz w:val="28"/>
        </w:rPr>
        <w:t xml:space="preserve"> </w:t>
      </w:r>
      <w:r>
        <w:rPr>
          <w:sz w:val="28"/>
        </w:rPr>
        <w:t>Bucuresti</w:t>
      </w:r>
      <w:r>
        <w:rPr>
          <w:spacing w:val="40"/>
          <w:sz w:val="28"/>
        </w:rPr>
        <w:t xml:space="preserve"> </w:t>
      </w:r>
      <w:r>
        <w:rPr>
          <w:sz w:val="28"/>
        </w:rPr>
        <w:t>in</w:t>
      </w:r>
      <w:r>
        <w:rPr>
          <w:spacing w:val="-11"/>
          <w:sz w:val="28"/>
        </w:rPr>
        <w:t xml:space="preserve"> </w:t>
      </w:r>
      <w:r>
        <w:rPr>
          <w:sz w:val="28"/>
        </w:rPr>
        <w:t>care</w:t>
      </w:r>
      <w:r>
        <w:rPr>
          <w:spacing w:val="-1"/>
          <w:sz w:val="28"/>
        </w:rPr>
        <w:t xml:space="preserve"> </w:t>
      </w:r>
      <w:r>
        <w:rPr>
          <w:sz w:val="28"/>
        </w:rPr>
        <w:t>figureaza</w:t>
      </w:r>
      <w:r>
        <w:rPr>
          <w:spacing w:val="-6"/>
          <w:sz w:val="28"/>
        </w:rPr>
        <w:t xml:space="preserve"> </w:t>
      </w:r>
      <w:r>
        <w:rPr>
          <w:sz w:val="28"/>
        </w:rPr>
        <w:t>inscris ca avocatul, dupa caz, avocatii care l-au asistat,</w:t>
      </w:r>
      <w:r>
        <w:rPr>
          <w:spacing w:val="40"/>
          <w:sz w:val="28"/>
        </w:rPr>
        <w:t xml:space="preserve"> </w:t>
      </w:r>
      <w:r>
        <w:rPr>
          <w:sz w:val="28"/>
        </w:rPr>
        <w:t>din care sa rezulte:</w:t>
      </w:r>
    </w:p>
    <w:p w:rsidR="00790DAA" w:rsidRDefault="008C246E">
      <w:pPr>
        <w:pStyle w:val="BodyText"/>
        <w:spacing w:before="200" w:line="276" w:lineRule="auto"/>
        <w:ind w:right="376"/>
        <w:jc w:val="left"/>
      </w:pPr>
      <w:r>
        <w:t>Data reinfiintarii Baroului Bucuresti, autoritatea care l-a reinfintat/ infiintat, data actului, autorizatia de functionare a emitentului,</w:t>
      </w:r>
      <w:r>
        <w:rPr>
          <w:spacing w:val="40"/>
        </w:rPr>
        <w:t xml:space="preserve"> </w:t>
      </w:r>
      <w:r>
        <w:t>durata de functionare, copie de</w:t>
      </w:r>
      <w:r>
        <w:rPr>
          <w:spacing w:val="-4"/>
        </w:rPr>
        <w:t xml:space="preserve"> </w:t>
      </w:r>
      <w:r>
        <w:t>pe</w:t>
      </w:r>
      <w:r>
        <w:rPr>
          <w:spacing w:val="-4"/>
        </w:rPr>
        <w:t xml:space="preserve"> </w:t>
      </w:r>
      <w:r>
        <w:t>Registrul</w:t>
      </w:r>
      <w:r>
        <w:rPr>
          <w:spacing w:val="-9"/>
        </w:rPr>
        <w:t xml:space="preserve"> </w:t>
      </w:r>
      <w:r>
        <w:t>public in</w:t>
      </w:r>
      <w:r>
        <w:rPr>
          <w:spacing w:val="-9"/>
        </w:rPr>
        <w:t xml:space="preserve"> </w:t>
      </w:r>
      <w:r>
        <w:t>care</w:t>
      </w:r>
      <w:r>
        <w:rPr>
          <w:spacing w:val="-4"/>
        </w:rPr>
        <w:t xml:space="preserve"> </w:t>
      </w:r>
      <w:r>
        <w:t>este</w:t>
      </w:r>
      <w:r>
        <w:rPr>
          <w:spacing w:val="-4"/>
        </w:rPr>
        <w:t xml:space="preserve"> </w:t>
      </w:r>
      <w:r>
        <w:t>inregistrat</w:t>
      </w:r>
      <w:r>
        <w:rPr>
          <w:spacing w:val="-5"/>
        </w:rPr>
        <w:t xml:space="preserve"> </w:t>
      </w:r>
      <w:r>
        <w:t>ca</w:t>
      </w:r>
      <w:r>
        <w:rPr>
          <w:spacing w:val="-4"/>
        </w:rPr>
        <w:t xml:space="preserve"> </w:t>
      </w:r>
      <w:r>
        <w:t>persoana</w:t>
      </w:r>
      <w:r>
        <w:rPr>
          <w:spacing w:val="-4"/>
        </w:rPr>
        <w:t xml:space="preserve"> </w:t>
      </w:r>
      <w:r>
        <w:t>juridica</w:t>
      </w:r>
      <w:r>
        <w:rPr>
          <w:spacing w:val="-4"/>
        </w:rPr>
        <w:t xml:space="preserve"> </w:t>
      </w:r>
      <w:r>
        <w:t>Baroul</w:t>
      </w:r>
      <w:r>
        <w:rPr>
          <w:spacing w:val="-5"/>
        </w:rPr>
        <w:t xml:space="preserve"> </w:t>
      </w:r>
      <w:r>
        <w:t>Bucuresti, sub sanctiunea nulitatii mandatului de reprezentare al invinuitului/ inculpatului;</w:t>
      </w:r>
    </w:p>
    <w:p w:rsidR="00790DAA" w:rsidRDefault="008C246E">
      <w:pPr>
        <w:pStyle w:val="BodyText"/>
        <w:spacing w:before="199" w:line="276" w:lineRule="auto"/>
        <w:ind w:right="419"/>
        <w:jc w:val="left"/>
      </w:pPr>
      <w:r>
        <w:t>-Actul de reinfintare al Uniunii Avocatilor din Romania, prevazut sa fie reinfintata prin</w:t>
      </w:r>
      <w:r>
        <w:rPr>
          <w:spacing w:val="-5"/>
        </w:rPr>
        <w:t xml:space="preserve"> </w:t>
      </w:r>
      <w:r>
        <w:t>Comunicatul</w:t>
      </w:r>
      <w:r>
        <w:rPr>
          <w:spacing w:val="40"/>
        </w:rPr>
        <w:t xml:space="preserve"> </w:t>
      </w:r>
      <w:r>
        <w:t>Consiliului Provizoriu</w:t>
      </w:r>
      <w:r>
        <w:rPr>
          <w:spacing w:val="-5"/>
        </w:rPr>
        <w:t xml:space="preserve"> </w:t>
      </w:r>
      <w:r>
        <w:t>de Uniune Nationala(CPUN) nr. 145 din 28-02-1990, publicat pg. 5 din M.Of. nr. 32. 28-02-1990, emis in aplicarea</w:t>
      </w:r>
      <w:r>
        <w:rPr>
          <w:spacing w:val="40"/>
        </w:rPr>
        <w:t xml:space="preserve"> </w:t>
      </w:r>
      <w:r>
        <w:t>art.</w:t>
      </w:r>
      <w:r>
        <w:rPr>
          <w:spacing w:val="-4"/>
        </w:rPr>
        <w:t xml:space="preserve"> </w:t>
      </w:r>
      <w:r>
        <w:t>14</w:t>
      </w:r>
      <w:r>
        <w:rPr>
          <w:spacing w:val="-6"/>
        </w:rPr>
        <w:t xml:space="preserve"> </w:t>
      </w:r>
      <w:r>
        <w:t>din</w:t>
      </w:r>
      <w:r>
        <w:rPr>
          <w:spacing w:val="-10"/>
        </w:rPr>
        <w:t xml:space="preserve"> </w:t>
      </w:r>
      <w:r>
        <w:t>Decretul-Lege nr.</w:t>
      </w:r>
      <w:r>
        <w:rPr>
          <w:spacing w:val="-3"/>
        </w:rPr>
        <w:t xml:space="preserve"> </w:t>
      </w:r>
      <w:r>
        <w:t>90/28-02-1990,</w:t>
      </w:r>
      <w:r>
        <w:rPr>
          <w:spacing w:val="-3"/>
        </w:rPr>
        <w:t xml:space="preserve"> </w:t>
      </w:r>
      <w:r>
        <w:t>obligatoriu</w:t>
      </w:r>
      <w:r>
        <w:rPr>
          <w:spacing w:val="-10"/>
        </w:rPr>
        <w:t xml:space="preserve"> </w:t>
      </w:r>
      <w:r>
        <w:t>de</w:t>
      </w:r>
      <w:r>
        <w:rPr>
          <w:spacing w:val="-5"/>
        </w:rPr>
        <w:t xml:space="preserve"> </w:t>
      </w:r>
      <w:r>
        <w:t>administrat, in dovedirea ca nu a fost reprezentat printr-un fals avocat, avand in vedere ca norma precizata este in vigoare si prevede urmatoarele:</w:t>
      </w:r>
    </w:p>
    <w:p w:rsidR="00790DAA" w:rsidRDefault="008C246E">
      <w:pPr>
        <w:spacing w:before="204" w:line="276" w:lineRule="auto"/>
        <w:ind w:left="360" w:right="432" w:firstLine="720"/>
        <w:rPr>
          <w:i/>
          <w:sz w:val="28"/>
        </w:rPr>
      </w:pPr>
      <w:r>
        <w:rPr>
          <w:i/>
          <w:sz w:val="28"/>
        </w:rPr>
        <w:t>,, În continuarea ordinii de zi, biroul executiv a examinat şi adoptat Decretul-lege</w:t>
      </w:r>
      <w:r>
        <w:rPr>
          <w:i/>
          <w:spacing w:val="-4"/>
          <w:sz w:val="28"/>
        </w:rPr>
        <w:t xml:space="preserve"> </w:t>
      </w:r>
      <w:r>
        <w:rPr>
          <w:i/>
          <w:sz w:val="28"/>
        </w:rPr>
        <w:t>privind</w:t>
      </w:r>
      <w:r>
        <w:rPr>
          <w:i/>
          <w:spacing w:val="-6"/>
          <w:sz w:val="28"/>
        </w:rPr>
        <w:t xml:space="preserve"> </w:t>
      </w:r>
      <w:r>
        <w:rPr>
          <w:i/>
          <w:sz w:val="28"/>
        </w:rPr>
        <w:t>unele</w:t>
      </w:r>
      <w:r>
        <w:rPr>
          <w:i/>
          <w:spacing w:val="-5"/>
          <w:sz w:val="28"/>
        </w:rPr>
        <w:t xml:space="preserve"> </w:t>
      </w:r>
      <w:r>
        <w:rPr>
          <w:i/>
          <w:sz w:val="28"/>
        </w:rPr>
        <w:t>măsuri</w:t>
      </w:r>
      <w:r>
        <w:rPr>
          <w:i/>
          <w:spacing w:val="-6"/>
          <w:sz w:val="28"/>
        </w:rPr>
        <w:t xml:space="preserve"> </w:t>
      </w:r>
      <w:r>
        <w:rPr>
          <w:i/>
          <w:sz w:val="28"/>
        </w:rPr>
        <w:t>pentru</w:t>
      </w:r>
      <w:r>
        <w:rPr>
          <w:i/>
          <w:spacing w:val="-6"/>
          <w:sz w:val="28"/>
        </w:rPr>
        <w:t xml:space="preserve"> </w:t>
      </w:r>
      <w:r>
        <w:rPr>
          <w:i/>
          <w:sz w:val="28"/>
        </w:rPr>
        <w:t>organizarea</w:t>
      </w:r>
      <w:r>
        <w:rPr>
          <w:i/>
          <w:spacing w:val="-6"/>
          <w:sz w:val="28"/>
        </w:rPr>
        <w:t xml:space="preserve"> </w:t>
      </w:r>
      <w:r>
        <w:rPr>
          <w:i/>
          <w:sz w:val="28"/>
        </w:rPr>
        <w:t>şi</w:t>
      </w:r>
      <w:r>
        <w:rPr>
          <w:i/>
          <w:spacing w:val="-6"/>
          <w:sz w:val="28"/>
        </w:rPr>
        <w:t xml:space="preserve"> </w:t>
      </w:r>
      <w:r>
        <w:rPr>
          <w:i/>
          <w:sz w:val="28"/>
        </w:rPr>
        <w:t>exercitarea</w:t>
      </w:r>
      <w:r>
        <w:rPr>
          <w:i/>
          <w:spacing w:val="-6"/>
          <w:sz w:val="28"/>
        </w:rPr>
        <w:t xml:space="preserve"> </w:t>
      </w:r>
      <w:r>
        <w:rPr>
          <w:i/>
          <w:sz w:val="28"/>
        </w:rPr>
        <w:t>avocaturii</w:t>
      </w:r>
      <w:r>
        <w:rPr>
          <w:i/>
          <w:spacing w:val="-7"/>
          <w:sz w:val="28"/>
        </w:rPr>
        <w:t xml:space="preserve"> </w:t>
      </w:r>
      <w:r>
        <w:rPr>
          <w:i/>
          <w:sz w:val="28"/>
        </w:rPr>
        <w:t>în România, care, pornind de la principiul democratic al garantării exercitării</w:t>
      </w:r>
    </w:p>
    <w:p w:rsidR="00790DAA" w:rsidRDefault="008C246E">
      <w:pPr>
        <w:spacing w:line="320" w:lineRule="exact"/>
        <w:ind w:left="360"/>
        <w:rPr>
          <w:i/>
          <w:sz w:val="28"/>
        </w:rPr>
      </w:pPr>
      <w:r>
        <w:rPr>
          <w:i/>
          <w:sz w:val="28"/>
        </w:rPr>
        <w:t>dreptului</w:t>
      </w:r>
      <w:r>
        <w:rPr>
          <w:i/>
          <w:spacing w:val="-7"/>
          <w:sz w:val="28"/>
        </w:rPr>
        <w:t xml:space="preserve"> </w:t>
      </w:r>
      <w:r>
        <w:rPr>
          <w:i/>
          <w:sz w:val="28"/>
        </w:rPr>
        <w:t>la</w:t>
      </w:r>
      <w:r>
        <w:rPr>
          <w:i/>
          <w:spacing w:val="-6"/>
          <w:sz w:val="28"/>
        </w:rPr>
        <w:t xml:space="preserve"> </w:t>
      </w:r>
      <w:r>
        <w:rPr>
          <w:i/>
          <w:sz w:val="28"/>
        </w:rPr>
        <w:t>apărare,</w:t>
      </w:r>
      <w:r>
        <w:rPr>
          <w:i/>
          <w:spacing w:val="-4"/>
          <w:sz w:val="28"/>
        </w:rPr>
        <w:t xml:space="preserve"> </w:t>
      </w:r>
      <w:r>
        <w:rPr>
          <w:i/>
          <w:sz w:val="28"/>
        </w:rPr>
        <w:t>stabileşte</w:t>
      </w:r>
      <w:r>
        <w:rPr>
          <w:i/>
          <w:spacing w:val="-6"/>
          <w:sz w:val="28"/>
        </w:rPr>
        <w:t xml:space="preserve"> </w:t>
      </w:r>
      <w:r>
        <w:rPr>
          <w:i/>
          <w:sz w:val="28"/>
        </w:rPr>
        <w:t>statutul</w:t>
      </w:r>
      <w:r>
        <w:rPr>
          <w:i/>
          <w:spacing w:val="-7"/>
          <w:sz w:val="28"/>
        </w:rPr>
        <w:t xml:space="preserve"> </w:t>
      </w:r>
      <w:r>
        <w:rPr>
          <w:i/>
          <w:sz w:val="28"/>
        </w:rPr>
        <w:t>de</w:t>
      </w:r>
      <w:r>
        <w:rPr>
          <w:i/>
          <w:spacing w:val="-6"/>
          <w:sz w:val="28"/>
        </w:rPr>
        <w:t xml:space="preserve"> </w:t>
      </w:r>
      <w:r>
        <w:rPr>
          <w:i/>
          <w:sz w:val="28"/>
        </w:rPr>
        <w:t>profesie</w:t>
      </w:r>
      <w:r>
        <w:rPr>
          <w:i/>
          <w:spacing w:val="-5"/>
          <w:sz w:val="28"/>
        </w:rPr>
        <w:t xml:space="preserve"> </w:t>
      </w:r>
      <w:r>
        <w:rPr>
          <w:i/>
          <w:sz w:val="28"/>
        </w:rPr>
        <w:t>liberă</w:t>
      </w:r>
      <w:r>
        <w:rPr>
          <w:i/>
          <w:spacing w:val="-7"/>
          <w:sz w:val="28"/>
        </w:rPr>
        <w:t xml:space="preserve"> </w:t>
      </w:r>
      <w:r>
        <w:rPr>
          <w:i/>
          <w:sz w:val="28"/>
        </w:rPr>
        <w:t>pe</w:t>
      </w:r>
      <w:r>
        <w:rPr>
          <w:i/>
          <w:spacing w:val="-5"/>
          <w:sz w:val="28"/>
        </w:rPr>
        <w:t xml:space="preserve"> </w:t>
      </w:r>
      <w:r>
        <w:rPr>
          <w:i/>
          <w:sz w:val="28"/>
        </w:rPr>
        <w:t>care</w:t>
      </w:r>
      <w:r>
        <w:rPr>
          <w:i/>
          <w:spacing w:val="-10"/>
          <w:sz w:val="28"/>
        </w:rPr>
        <w:t xml:space="preserve"> </w:t>
      </w:r>
      <w:r>
        <w:rPr>
          <w:i/>
          <w:spacing w:val="-2"/>
          <w:sz w:val="28"/>
        </w:rPr>
        <w:t>avocatura</w:t>
      </w:r>
    </w:p>
    <w:p w:rsidR="00790DAA" w:rsidRDefault="00790DAA">
      <w:pPr>
        <w:spacing w:line="320" w:lineRule="exact"/>
        <w:rPr>
          <w:i/>
          <w:sz w:val="28"/>
        </w:rPr>
        <w:sectPr w:rsidR="00790DAA">
          <w:pgSz w:w="12240" w:h="15840"/>
          <w:pgMar w:top="1360" w:right="1080" w:bottom="1180" w:left="1080" w:header="0" w:footer="993" w:gutter="0"/>
          <w:cols w:space="720"/>
        </w:sectPr>
      </w:pPr>
    </w:p>
    <w:p w:rsidR="00790DAA" w:rsidRDefault="008C246E">
      <w:pPr>
        <w:spacing w:before="73" w:line="276" w:lineRule="auto"/>
        <w:ind w:left="360" w:right="376"/>
        <w:rPr>
          <w:i/>
          <w:sz w:val="28"/>
        </w:rPr>
      </w:pPr>
      <w:r>
        <w:rPr>
          <w:i/>
          <w:sz w:val="28"/>
        </w:rPr>
        <w:lastRenderedPageBreak/>
        <w:t>trebuie</w:t>
      </w:r>
      <w:r>
        <w:rPr>
          <w:i/>
          <w:spacing w:val="-3"/>
          <w:sz w:val="28"/>
        </w:rPr>
        <w:t xml:space="preserve"> </w:t>
      </w:r>
      <w:r>
        <w:rPr>
          <w:i/>
          <w:sz w:val="28"/>
        </w:rPr>
        <w:t>să-l</w:t>
      </w:r>
      <w:r>
        <w:rPr>
          <w:i/>
          <w:spacing w:val="-4"/>
          <w:sz w:val="28"/>
        </w:rPr>
        <w:t xml:space="preserve"> </w:t>
      </w:r>
      <w:r>
        <w:rPr>
          <w:i/>
          <w:sz w:val="28"/>
        </w:rPr>
        <w:t>aibă</w:t>
      </w:r>
      <w:r>
        <w:rPr>
          <w:i/>
          <w:spacing w:val="-4"/>
          <w:sz w:val="28"/>
        </w:rPr>
        <w:t xml:space="preserve"> </w:t>
      </w:r>
      <w:r>
        <w:rPr>
          <w:i/>
          <w:sz w:val="28"/>
        </w:rPr>
        <w:t>prin</w:t>
      </w:r>
      <w:r>
        <w:rPr>
          <w:i/>
          <w:spacing w:val="-4"/>
          <w:sz w:val="28"/>
        </w:rPr>
        <w:t xml:space="preserve"> </w:t>
      </w:r>
      <w:r>
        <w:rPr>
          <w:i/>
          <w:sz w:val="28"/>
        </w:rPr>
        <w:t>însăşi</w:t>
      </w:r>
      <w:r>
        <w:rPr>
          <w:i/>
          <w:spacing w:val="-4"/>
          <w:sz w:val="28"/>
        </w:rPr>
        <w:t xml:space="preserve"> </w:t>
      </w:r>
      <w:r>
        <w:rPr>
          <w:i/>
          <w:sz w:val="28"/>
        </w:rPr>
        <w:t>natura</w:t>
      </w:r>
      <w:r>
        <w:rPr>
          <w:i/>
          <w:spacing w:val="-4"/>
          <w:sz w:val="28"/>
        </w:rPr>
        <w:t xml:space="preserve"> </w:t>
      </w:r>
      <w:r>
        <w:rPr>
          <w:i/>
          <w:sz w:val="28"/>
        </w:rPr>
        <w:t>sa</w:t>
      </w:r>
      <w:r>
        <w:rPr>
          <w:i/>
          <w:spacing w:val="-4"/>
          <w:sz w:val="28"/>
        </w:rPr>
        <w:t xml:space="preserve"> </w:t>
      </w:r>
      <w:r>
        <w:rPr>
          <w:i/>
          <w:sz w:val="28"/>
        </w:rPr>
        <w:t>şi,</w:t>
      </w:r>
      <w:r>
        <w:rPr>
          <w:i/>
          <w:spacing w:val="-7"/>
          <w:sz w:val="28"/>
        </w:rPr>
        <w:t xml:space="preserve"> </w:t>
      </w:r>
      <w:r>
        <w:rPr>
          <w:i/>
          <w:sz w:val="28"/>
        </w:rPr>
        <w:t>în</w:t>
      </w:r>
      <w:r>
        <w:rPr>
          <w:i/>
          <w:spacing w:val="-4"/>
          <w:sz w:val="28"/>
        </w:rPr>
        <w:t xml:space="preserve"> </w:t>
      </w:r>
      <w:r>
        <w:rPr>
          <w:i/>
          <w:sz w:val="28"/>
        </w:rPr>
        <w:t>consecinţă,</w:t>
      </w:r>
      <w:r>
        <w:rPr>
          <w:i/>
          <w:spacing w:val="-2"/>
          <w:sz w:val="28"/>
        </w:rPr>
        <w:t xml:space="preserve"> </w:t>
      </w:r>
      <w:r>
        <w:rPr>
          <w:i/>
          <w:sz w:val="28"/>
        </w:rPr>
        <w:t>dispune</w:t>
      </w:r>
      <w:r>
        <w:rPr>
          <w:i/>
          <w:spacing w:val="-3"/>
          <w:sz w:val="28"/>
        </w:rPr>
        <w:t xml:space="preserve"> </w:t>
      </w:r>
      <w:r>
        <w:rPr>
          <w:i/>
          <w:sz w:val="28"/>
        </w:rPr>
        <w:t>scoaterea</w:t>
      </w:r>
      <w:r>
        <w:rPr>
          <w:i/>
          <w:spacing w:val="-4"/>
          <w:sz w:val="28"/>
        </w:rPr>
        <w:t xml:space="preserve"> </w:t>
      </w:r>
      <w:r>
        <w:rPr>
          <w:i/>
          <w:sz w:val="28"/>
        </w:rPr>
        <w:t xml:space="preserve">acesteia din subordonarea faţă de Ministerul Justiţiei. </w:t>
      </w:r>
      <w:r>
        <w:rPr>
          <w:i/>
          <w:sz w:val="28"/>
          <w:u w:val="single"/>
        </w:rPr>
        <w:t>În vederea realizării acestui</w:t>
      </w:r>
      <w:r>
        <w:rPr>
          <w:i/>
          <w:sz w:val="28"/>
        </w:rPr>
        <w:t xml:space="preserve"> </w:t>
      </w:r>
      <w:r>
        <w:rPr>
          <w:i/>
          <w:sz w:val="28"/>
          <w:u w:val="single"/>
        </w:rPr>
        <w:t>principiu se prevede reînfiinţarea Uniunii avocaţilor din România</w:t>
      </w:r>
      <w:r>
        <w:rPr>
          <w:i/>
          <w:sz w:val="28"/>
        </w:rPr>
        <w:t xml:space="preserve"> şi a consiliului uniunii, care preiau atribuţiile Ministerului Justiţiei cu privire la conducerea</w:t>
      </w:r>
    </w:p>
    <w:p w:rsidR="00790DAA" w:rsidRDefault="008C246E">
      <w:pPr>
        <w:spacing w:before="3"/>
        <w:ind w:left="360"/>
        <w:rPr>
          <w:i/>
          <w:sz w:val="28"/>
        </w:rPr>
      </w:pPr>
      <w:r>
        <w:rPr>
          <w:i/>
          <w:sz w:val="28"/>
        </w:rPr>
        <w:t>activităţii</w:t>
      </w:r>
      <w:r>
        <w:rPr>
          <w:i/>
          <w:spacing w:val="-9"/>
          <w:sz w:val="28"/>
        </w:rPr>
        <w:t xml:space="preserve"> </w:t>
      </w:r>
      <w:r>
        <w:rPr>
          <w:i/>
          <w:sz w:val="28"/>
        </w:rPr>
        <w:t>acestei</w:t>
      </w:r>
      <w:r>
        <w:rPr>
          <w:i/>
          <w:spacing w:val="-8"/>
          <w:sz w:val="28"/>
        </w:rPr>
        <w:t xml:space="preserve"> </w:t>
      </w:r>
      <w:r>
        <w:rPr>
          <w:i/>
          <w:spacing w:val="-2"/>
          <w:sz w:val="28"/>
        </w:rPr>
        <w:t>profesii.”</w:t>
      </w:r>
    </w:p>
    <w:p w:rsidR="00790DAA" w:rsidRDefault="008C246E">
      <w:pPr>
        <w:pStyle w:val="BodyText"/>
        <w:spacing w:before="244" w:line="278" w:lineRule="auto"/>
        <w:ind w:right="419"/>
        <w:jc w:val="left"/>
      </w:pPr>
      <w:r>
        <w:rPr>
          <w:i/>
        </w:rPr>
        <w:t>-</w:t>
      </w:r>
      <w:r>
        <w:t>Actul</w:t>
      </w:r>
      <w:r>
        <w:rPr>
          <w:spacing w:val="-9"/>
        </w:rPr>
        <w:t xml:space="preserve"> </w:t>
      </w:r>
      <w:r>
        <w:t>de</w:t>
      </w:r>
      <w:r>
        <w:rPr>
          <w:spacing w:val="-3"/>
        </w:rPr>
        <w:t xml:space="preserve"> </w:t>
      </w:r>
      <w:r>
        <w:t>succesiune</w:t>
      </w:r>
      <w:r>
        <w:rPr>
          <w:spacing w:val="-3"/>
        </w:rPr>
        <w:t xml:space="preserve"> </w:t>
      </w:r>
      <w:r>
        <w:t>al</w:t>
      </w:r>
      <w:r>
        <w:rPr>
          <w:spacing w:val="-9"/>
        </w:rPr>
        <w:t xml:space="preserve"> </w:t>
      </w:r>
      <w:r>
        <w:t>Uniunii</w:t>
      </w:r>
      <w:r>
        <w:rPr>
          <w:spacing w:val="-5"/>
        </w:rPr>
        <w:t xml:space="preserve"> </w:t>
      </w:r>
      <w:r>
        <w:t>Nationale</w:t>
      </w:r>
      <w:r>
        <w:rPr>
          <w:spacing w:val="-3"/>
        </w:rPr>
        <w:t xml:space="preserve"> </w:t>
      </w:r>
      <w:r>
        <w:t>a</w:t>
      </w:r>
      <w:r>
        <w:rPr>
          <w:spacing w:val="-3"/>
        </w:rPr>
        <w:t xml:space="preserve"> </w:t>
      </w:r>
      <w:r>
        <w:t>Barourilor</w:t>
      </w:r>
      <w:r>
        <w:rPr>
          <w:spacing w:val="-5"/>
        </w:rPr>
        <w:t xml:space="preserve"> </w:t>
      </w:r>
      <w:r>
        <w:t>din</w:t>
      </w:r>
      <w:r>
        <w:rPr>
          <w:spacing w:val="-9"/>
        </w:rPr>
        <w:t xml:space="preserve"> </w:t>
      </w:r>
      <w:r>
        <w:t>Romania-UNBR din Uniunii avocaţilor din România, din care sa rezulte de cine este facuta succesiunea, cu ce data, in ce registru este publicata;</w:t>
      </w:r>
    </w:p>
    <w:p w:rsidR="00790DAA" w:rsidRDefault="008C246E">
      <w:pPr>
        <w:pStyle w:val="BodyText"/>
        <w:tabs>
          <w:tab w:val="left" w:pos="3922"/>
        </w:tabs>
        <w:spacing w:before="191" w:line="278" w:lineRule="auto"/>
        <w:ind w:right="597"/>
        <w:jc w:val="left"/>
        <w:rPr>
          <w:b/>
        </w:rPr>
      </w:pPr>
      <w:r>
        <w:t>Cererile sunt necesar de administrat pentru a face dovada functionarii autorizata a acestei persoane juridice, prin care sa</w:t>
      </w:r>
      <w:r>
        <w:rPr>
          <w:spacing w:val="40"/>
        </w:rPr>
        <w:t xml:space="preserve"> </w:t>
      </w:r>
      <w:r>
        <w:t>faca dovada reinfiintarii si functionarii legale a</w:t>
      </w:r>
      <w:r>
        <w:rPr>
          <w:spacing w:val="40"/>
        </w:rPr>
        <w:t xml:space="preserve"> </w:t>
      </w:r>
      <w:r>
        <w:t>Baroului</w:t>
      </w:r>
      <w:r>
        <w:tab/>
        <w:t>Bucuresti,</w:t>
      </w:r>
      <w:r>
        <w:rPr>
          <w:spacing w:val="-3"/>
        </w:rPr>
        <w:t xml:space="preserve"> </w:t>
      </w:r>
      <w:r>
        <w:t>avand</w:t>
      </w:r>
      <w:r>
        <w:rPr>
          <w:spacing w:val="-1"/>
        </w:rPr>
        <w:t xml:space="preserve"> </w:t>
      </w:r>
      <w:r>
        <w:t>in</w:t>
      </w:r>
      <w:r>
        <w:rPr>
          <w:spacing w:val="-6"/>
        </w:rPr>
        <w:t xml:space="preserve"> </w:t>
      </w:r>
      <w:r>
        <w:t>vedere</w:t>
      </w:r>
      <w:r>
        <w:rPr>
          <w:spacing w:val="40"/>
        </w:rPr>
        <w:t xml:space="preserve"> </w:t>
      </w:r>
      <w:r>
        <w:t>dispozitiile</w:t>
      </w:r>
      <w:r>
        <w:rPr>
          <w:spacing w:val="40"/>
        </w:rPr>
        <w:t xml:space="preserve"> </w:t>
      </w:r>
      <w:r>
        <w:t>art.</w:t>
      </w:r>
      <w:r>
        <w:rPr>
          <w:spacing w:val="-4"/>
        </w:rPr>
        <w:t xml:space="preserve"> </w:t>
      </w:r>
      <w:r>
        <w:t>59</w:t>
      </w:r>
      <w:r>
        <w:rPr>
          <w:b/>
        </w:rPr>
        <w:t>(4) din Legea 51/1995, republicata:</w:t>
      </w:r>
    </w:p>
    <w:p w:rsidR="00790DAA" w:rsidRDefault="008C246E">
      <w:pPr>
        <w:spacing w:before="191" w:line="276" w:lineRule="auto"/>
        <w:ind w:left="360" w:right="470" w:firstLine="792"/>
        <w:rPr>
          <w:i/>
          <w:sz w:val="28"/>
        </w:rPr>
      </w:pPr>
      <w:r>
        <w:rPr>
          <w:i/>
          <w:sz w:val="28"/>
          <w:u w:val="single"/>
        </w:rPr>
        <w:t>Baroul</w:t>
      </w:r>
      <w:r>
        <w:rPr>
          <w:i/>
          <w:spacing w:val="-5"/>
          <w:sz w:val="28"/>
          <w:u w:val="single"/>
        </w:rPr>
        <w:t xml:space="preserve"> </w:t>
      </w:r>
      <w:r>
        <w:rPr>
          <w:i/>
          <w:sz w:val="28"/>
          <w:u w:val="single"/>
        </w:rPr>
        <w:t>de</w:t>
      </w:r>
      <w:r>
        <w:rPr>
          <w:i/>
          <w:spacing w:val="-4"/>
          <w:sz w:val="28"/>
          <w:u w:val="single"/>
        </w:rPr>
        <w:t xml:space="preserve"> </w:t>
      </w:r>
      <w:r>
        <w:rPr>
          <w:i/>
          <w:sz w:val="28"/>
          <w:u w:val="single"/>
        </w:rPr>
        <w:t>avocați</w:t>
      </w:r>
      <w:r>
        <w:rPr>
          <w:i/>
          <w:spacing w:val="-6"/>
          <w:sz w:val="28"/>
          <w:u w:val="single"/>
        </w:rPr>
        <w:t xml:space="preserve"> </w:t>
      </w:r>
      <w:r>
        <w:rPr>
          <w:i/>
          <w:sz w:val="28"/>
          <w:u w:val="single"/>
        </w:rPr>
        <w:t>se</w:t>
      </w:r>
      <w:r>
        <w:rPr>
          <w:i/>
          <w:spacing w:val="-4"/>
          <w:sz w:val="28"/>
          <w:u w:val="single"/>
        </w:rPr>
        <w:t xml:space="preserve"> </w:t>
      </w:r>
      <w:r>
        <w:rPr>
          <w:i/>
          <w:sz w:val="28"/>
          <w:u w:val="single"/>
        </w:rPr>
        <w:t>constituie</w:t>
      </w:r>
      <w:r>
        <w:rPr>
          <w:i/>
          <w:spacing w:val="-4"/>
          <w:sz w:val="28"/>
          <w:u w:val="single"/>
        </w:rPr>
        <w:t xml:space="preserve"> </w:t>
      </w:r>
      <w:r>
        <w:rPr>
          <w:i/>
          <w:sz w:val="28"/>
          <w:u w:val="single"/>
        </w:rPr>
        <w:t>și</w:t>
      </w:r>
      <w:r>
        <w:rPr>
          <w:i/>
          <w:spacing w:val="-5"/>
          <w:sz w:val="28"/>
          <w:u w:val="single"/>
        </w:rPr>
        <w:t xml:space="preserve"> </w:t>
      </w:r>
      <w:r>
        <w:rPr>
          <w:i/>
          <w:sz w:val="28"/>
          <w:u w:val="single"/>
        </w:rPr>
        <w:t>funcționează</w:t>
      </w:r>
      <w:r>
        <w:rPr>
          <w:i/>
          <w:spacing w:val="-5"/>
          <w:sz w:val="28"/>
          <w:u w:val="single"/>
        </w:rPr>
        <w:t xml:space="preserve"> </w:t>
      </w:r>
      <w:r>
        <w:rPr>
          <w:i/>
          <w:sz w:val="28"/>
          <w:u w:val="single"/>
        </w:rPr>
        <w:t>numai</w:t>
      </w:r>
      <w:r>
        <w:rPr>
          <w:i/>
          <w:spacing w:val="-5"/>
          <w:sz w:val="28"/>
          <w:u w:val="single"/>
        </w:rPr>
        <w:t xml:space="preserve"> </w:t>
      </w:r>
      <w:r>
        <w:rPr>
          <w:i/>
          <w:sz w:val="28"/>
          <w:u w:val="single"/>
        </w:rPr>
        <w:t>în</w:t>
      </w:r>
      <w:r>
        <w:rPr>
          <w:i/>
          <w:spacing w:val="-5"/>
          <w:sz w:val="28"/>
          <w:u w:val="single"/>
        </w:rPr>
        <w:t xml:space="preserve"> </w:t>
      </w:r>
      <w:r>
        <w:rPr>
          <w:i/>
          <w:sz w:val="28"/>
          <w:u w:val="single"/>
        </w:rPr>
        <w:t>cadrul</w:t>
      </w:r>
      <w:r>
        <w:rPr>
          <w:i/>
          <w:spacing w:val="-5"/>
          <w:sz w:val="28"/>
          <w:u w:val="single"/>
        </w:rPr>
        <w:t xml:space="preserve"> </w:t>
      </w:r>
      <w:r>
        <w:rPr>
          <w:i/>
          <w:sz w:val="28"/>
          <w:u w:val="single"/>
        </w:rPr>
        <w:t>U.N.B.R.,</w:t>
      </w:r>
      <w:r>
        <w:rPr>
          <w:i/>
          <w:sz w:val="28"/>
        </w:rPr>
        <w:t xml:space="preserve"> potrivit prezentei legi și statutului profesiei.</w:t>
      </w:r>
    </w:p>
    <w:p w:rsidR="00790DAA" w:rsidRDefault="008C246E">
      <w:pPr>
        <w:pStyle w:val="BodyText"/>
        <w:spacing w:before="201" w:line="276" w:lineRule="auto"/>
        <w:ind w:right="470"/>
        <w:jc w:val="left"/>
      </w:pPr>
      <w:r>
        <w:t>Din</w:t>
      </w:r>
      <w:r>
        <w:rPr>
          <w:spacing w:val="-3"/>
        </w:rPr>
        <w:t xml:space="preserve"> </w:t>
      </w:r>
      <w:r>
        <w:t>aceste documente</w:t>
      </w:r>
      <w:r>
        <w:rPr>
          <w:spacing w:val="40"/>
        </w:rPr>
        <w:t xml:space="preserve"> </w:t>
      </w:r>
      <w:r>
        <w:t>trebuie sa rezulte dreptul in favoarea avocatului</w:t>
      </w:r>
      <w:r>
        <w:rPr>
          <w:spacing w:val="-5"/>
        </w:rPr>
        <w:t xml:space="preserve"> </w:t>
      </w:r>
      <w:r>
        <w:t>de a avea</w:t>
      </w:r>
      <w:r>
        <w:rPr>
          <w:spacing w:val="-3"/>
        </w:rPr>
        <w:t xml:space="preserve"> </w:t>
      </w:r>
      <w:r>
        <w:t>calitatea</w:t>
      </w:r>
      <w:r>
        <w:rPr>
          <w:spacing w:val="-3"/>
        </w:rPr>
        <w:t xml:space="preserve"> </w:t>
      </w:r>
      <w:r>
        <w:t>de</w:t>
      </w:r>
      <w:r>
        <w:rPr>
          <w:spacing w:val="-3"/>
        </w:rPr>
        <w:t xml:space="preserve"> </w:t>
      </w:r>
      <w:r>
        <w:t>reprezentant in</w:t>
      </w:r>
      <w:r>
        <w:rPr>
          <w:spacing w:val="-9"/>
        </w:rPr>
        <w:t xml:space="preserve"> </w:t>
      </w:r>
      <w:r>
        <w:t>dosarul</w:t>
      </w:r>
      <w:r>
        <w:rPr>
          <w:spacing w:val="-9"/>
        </w:rPr>
        <w:t xml:space="preserve"> </w:t>
      </w:r>
      <w:r>
        <w:t>de</w:t>
      </w:r>
      <w:r>
        <w:rPr>
          <w:spacing w:val="-3"/>
        </w:rPr>
        <w:t xml:space="preserve"> </w:t>
      </w:r>
      <w:r>
        <w:t>la</w:t>
      </w:r>
      <w:r>
        <w:rPr>
          <w:spacing w:val="-3"/>
        </w:rPr>
        <w:t xml:space="preserve"> </w:t>
      </w:r>
      <w:r>
        <w:t>parchet,</w:t>
      </w:r>
      <w:r>
        <w:rPr>
          <w:spacing w:val="40"/>
        </w:rPr>
        <w:t xml:space="preserve"> </w:t>
      </w:r>
      <w:r>
        <w:t>in</w:t>
      </w:r>
      <w:r>
        <w:rPr>
          <w:spacing w:val="-9"/>
        </w:rPr>
        <w:t xml:space="preserve"> </w:t>
      </w:r>
      <w:r>
        <w:t>procesul</w:t>
      </w:r>
      <w:r>
        <w:rPr>
          <w:spacing w:val="-9"/>
        </w:rPr>
        <w:t xml:space="preserve"> </w:t>
      </w:r>
      <w:r>
        <w:t>de fond,</w:t>
      </w:r>
      <w:r>
        <w:rPr>
          <w:spacing w:val="-2"/>
        </w:rPr>
        <w:t xml:space="preserve"> </w:t>
      </w:r>
      <w:r>
        <w:t>fara</w:t>
      </w:r>
      <w:r>
        <w:rPr>
          <w:spacing w:val="-3"/>
        </w:rPr>
        <w:t xml:space="preserve"> </w:t>
      </w:r>
      <w:r>
        <w:t>de care actele emise de instanta cu participarea avocatilor fara autorizatie de functionare a baroului din care figureaza ca fac paarte, sunt nule de drept;</w:t>
      </w:r>
    </w:p>
    <w:p w:rsidR="00790DAA" w:rsidRDefault="008C246E">
      <w:pPr>
        <w:pStyle w:val="BodyText"/>
        <w:spacing w:before="199" w:line="276" w:lineRule="auto"/>
        <w:ind w:right="470"/>
        <w:jc w:val="left"/>
      </w:pPr>
      <w:r>
        <w:t>Invocam</w:t>
      </w:r>
      <w:r>
        <w:rPr>
          <w:spacing w:val="-9"/>
        </w:rPr>
        <w:t xml:space="preserve"> </w:t>
      </w:r>
      <w:r>
        <w:t>aplicabilitatea</w:t>
      </w:r>
      <w:r>
        <w:rPr>
          <w:spacing w:val="-2"/>
        </w:rPr>
        <w:t xml:space="preserve"> </w:t>
      </w:r>
      <w:r>
        <w:t>in</w:t>
      </w:r>
      <w:r>
        <w:rPr>
          <w:spacing w:val="-9"/>
        </w:rPr>
        <w:t xml:space="preserve"> </w:t>
      </w:r>
      <w:r>
        <w:t>cauza</w:t>
      </w:r>
      <w:r>
        <w:rPr>
          <w:spacing w:val="-3"/>
        </w:rPr>
        <w:t xml:space="preserve"> </w:t>
      </w:r>
      <w:r>
        <w:t>a</w:t>
      </w:r>
      <w:r>
        <w:rPr>
          <w:spacing w:val="-3"/>
        </w:rPr>
        <w:t xml:space="preserve"> </w:t>
      </w:r>
      <w:r>
        <w:t>dispozitiilor</w:t>
      </w:r>
      <w:r>
        <w:rPr>
          <w:spacing w:val="-6"/>
        </w:rPr>
        <w:t xml:space="preserve"> </w:t>
      </w:r>
      <w:r>
        <w:t>din</w:t>
      </w:r>
      <w:r>
        <w:rPr>
          <w:spacing w:val="-9"/>
        </w:rPr>
        <w:t xml:space="preserve"> </w:t>
      </w:r>
      <w:r>
        <w:t>RIL</w:t>
      </w:r>
      <w:r>
        <w:rPr>
          <w:spacing w:val="-11"/>
        </w:rPr>
        <w:t xml:space="preserve"> </w:t>
      </w:r>
      <w:r>
        <w:t>15/2015,</w:t>
      </w:r>
      <w:r>
        <w:rPr>
          <w:spacing w:val="-2"/>
        </w:rPr>
        <w:t xml:space="preserve"> </w:t>
      </w:r>
      <w:r>
        <w:t>RIL XXVII/2007, dispozitiile art. 25</w:t>
      </w:r>
      <w:r>
        <w:rPr>
          <w:spacing w:val="40"/>
        </w:rPr>
        <w:t xml:space="preserve"> </w:t>
      </w:r>
      <w:r>
        <w:t>si urmatoarele din Legea 51/1995;</w:t>
      </w:r>
    </w:p>
    <w:p w:rsidR="00790DAA" w:rsidRDefault="008C246E">
      <w:pPr>
        <w:pStyle w:val="Heading1"/>
        <w:spacing w:before="205"/>
        <w:ind w:left="1081"/>
        <w:jc w:val="left"/>
      </w:pPr>
      <w:r>
        <w:t>Legea</w:t>
      </w:r>
      <w:r>
        <w:rPr>
          <w:spacing w:val="-6"/>
        </w:rPr>
        <w:t xml:space="preserve"> </w:t>
      </w:r>
      <w:r>
        <w:rPr>
          <w:spacing w:val="-2"/>
        </w:rPr>
        <w:t>51/1995:</w:t>
      </w:r>
    </w:p>
    <w:p w:rsidR="00790DAA" w:rsidRDefault="008C246E">
      <w:pPr>
        <w:spacing w:before="245" w:line="276" w:lineRule="auto"/>
        <w:ind w:left="360" w:right="470" w:firstLine="720"/>
        <w:rPr>
          <w:i/>
          <w:sz w:val="28"/>
        </w:rPr>
      </w:pPr>
      <w:r>
        <w:rPr>
          <w:i/>
          <w:sz w:val="28"/>
        </w:rPr>
        <w:t>Articolul</w:t>
      </w:r>
      <w:r>
        <w:rPr>
          <w:i/>
          <w:spacing w:val="-5"/>
          <w:sz w:val="28"/>
        </w:rPr>
        <w:t xml:space="preserve"> </w:t>
      </w:r>
      <w:r>
        <w:rPr>
          <w:i/>
          <w:sz w:val="28"/>
        </w:rPr>
        <w:t>25(1):</w:t>
      </w:r>
      <w:r>
        <w:rPr>
          <w:i/>
          <w:spacing w:val="-5"/>
          <w:sz w:val="28"/>
        </w:rPr>
        <w:t xml:space="preserve"> </w:t>
      </w:r>
      <w:r>
        <w:rPr>
          <w:i/>
          <w:sz w:val="28"/>
        </w:rPr>
        <w:t>Instanțele</w:t>
      </w:r>
      <w:r>
        <w:rPr>
          <w:i/>
          <w:spacing w:val="-3"/>
          <w:sz w:val="28"/>
        </w:rPr>
        <w:t xml:space="preserve"> </w:t>
      </w:r>
      <w:r>
        <w:rPr>
          <w:i/>
          <w:sz w:val="28"/>
        </w:rPr>
        <w:t>sunt</w:t>
      </w:r>
      <w:r>
        <w:rPr>
          <w:i/>
          <w:spacing w:val="-4"/>
          <w:sz w:val="28"/>
        </w:rPr>
        <w:t xml:space="preserve"> </w:t>
      </w:r>
      <w:r>
        <w:rPr>
          <w:i/>
          <w:sz w:val="28"/>
        </w:rPr>
        <w:t>obligate</w:t>
      </w:r>
      <w:r>
        <w:rPr>
          <w:i/>
          <w:spacing w:val="-3"/>
          <w:sz w:val="28"/>
        </w:rPr>
        <w:t xml:space="preserve"> </w:t>
      </w:r>
      <w:r>
        <w:rPr>
          <w:i/>
          <w:sz w:val="28"/>
        </w:rPr>
        <w:t>să</w:t>
      </w:r>
      <w:r>
        <w:rPr>
          <w:i/>
          <w:spacing w:val="-4"/>
          <w:sz w:val="28"/>
        </w:rPr>
        <w:t xml:space="preserve"> </w:t>
      </w:r>
      <w:r>
        <w:rPr>
          <w:i/>
          <w:sz w:val="28"/>
        </w:rPr>
        <w:t>verifice</w:t>
      </w:r>
      <w:r>
        <w:rPr>
          <w:i/>
          <w:spacing w:val="-2"/>
          <w:sz w:val="28"/>
        </w:rPr>
        <w:t xml:space="preserve"> </w:t>
      </w:r>
      <w:r>
        <w:rPr>
          <w:i/>
          <w:sz w:val="28"/>
        </w:rPr>
        <w:t>și</w:t>
      </w:r>
      <w:r>
        <w:rPr>
          <w:i/>
          <w:spacing w:val="-4"/>
          <w:sz w:val="28"/>
        </w:rPr>
        <w:t xml:space="preserve"> </w:t>
      </w:r>
      <w:r>
        <w:rPr>
          <w:i/>
          <w:sz w:val="28"/>
        </w:rPr>
        <w:t>să</w:t>
      </w:r>
      <w:r>
        <w:rPr>
          <w:i/>
          <w:spacing w:val="-8"/>
          <w:sz w:val="28"/>
        </w:rPr>
        <w:t xml:space="preserve"> </w:t>
      </w:r>
      <w:r>
        <w:rPr>
          <w:i/>
          <w:sz w:val="28"/>
        </w:rPr>
        <w:t>se</w:t>
      </w:r>
      <w:r>
        <w:rPr>
          <w:i/>
          <w:spacing w:val="-3"/>
          <w:sz w:val="28"/>
        </w:rPr>
        <w:t xml:space="preserve"> </w:t>
      </w:r>
      <w:r>
        <w:rPr>
          <w:i/>
          <w:sz w:val="28"/>
        </w:rPr>
        <w:t>pronunțe</w:t>
      </w:r>
      <w:r>
        <w:rPr>
          <w:i/>
          <w:spacing w:val="-3"/>
          <w:sz w:val="28"/>
        </w:rPr>
        <w:t xml:space="preserve"> </w:t>
      </w:r>
      <w:r>
        <w:rPr>
          <w:i/>
          <w:sz w:val="28"/>
        </w:rPr>
        <w:t>asupra calității de reprezentant al unei persoane care se prezintă ca avocat, exercitând</w:t>
      </w:r>
    </w:p>
    <w:p w:rsidR="00790DAA" w:rsidRDefault="008C246E">
      <w:pPr>
        <w:spacing w:line="321" w:lineRule="exact"/>
        <w:ind w:left="360"/>
        <w:rPr>
          <w:i/>
          <w:sz w:val="28"/>
        </w:rPr>
      </w:pPr>
      <w:r>
        <w:rPr>
          <w:i/>
          <w:sz w:val="28"/>
        </w:rPr>
        <w:t>acte</w:t>
      </w:r>
      <w:r>
        <w:rPr>
          <w:i/>
          <w:spacing w:val="-6"/>
          <w:sz w:val="28"/>
        </w:rPr>
        <w:t xml:space="preserve"> </w:t>
      </w:r>
      <w:r>
        <w:rPr>
          <w:i/>
          <w:sz w:val="28"/>
        </w:rPr>
        <w:t>specifice</w:t>
      </w:r>
      <w:r>
        <w:rPr>
          <w:i/>
          <w:spacing w:val="-5"/>
          <w:sz w:val="28"/>
        </w:rPr>
        <w:t xml:space="preserve"> </w:t>
      </w:r>
      <w:r>
        <w:rPr>
          <w:i/>
          <w:sz w:val="28"/>
        </w:rPr>
        <w:t>acestei</w:t>
      </w:r>
      <w:r>
        <w:rPr>
          <w:i/>
          <w:spacing w:val="-7"/>
          <w:sz w:val="28"/>
        </w:rPr>
        <w:t xml:space="preserve"> </w:t>
      </w:r>
      <w:r>
        <w:rPr>
          <w:i/>
          <w:sz w:val="28"/>
        </w:rPr>
        <w:t>profesii</w:t>
      </w:r>
      <w:r>
        <w:rPr>
          <w:i/>
          <w:spacing w:val="-11"/>
          <w:sz w:val="28"/>
        </w:rPr>
        <w:t xml:space="preserve"> </w:t>
      </w:r>
      <w:r>
        <w:rPr>
          <w:i/>
          <w:sz w:val="28"/>
        </w:rPr>
        <w:t>și</w:t>
      </w:r>
      <w:r>
        <w:rPr>
          <w:i/>
          <w:spacing w:val="-6"/>
          <w:sz w:val="28"/>
        </w:rPr>
        <w:t xml:space="preserve"> </w:t>
      </w:r>
      <w:r>
        <w:rPr>
          <w:i/>
          <w:sz w:val="28"/>
        </w:rPr>
        <w:t>folosind</w:t>
      </w:r>
      <w:r>
        <w:rPr>
          <w:i/>
          <w:spacing w:val="-7"/>
          <w:sz w:val="28"/>
        </w:rPr>
        <w:t xml:space="preserve"> </w:t>
      </w:r>
      <w:r>
        <w:rPr>
          <w:i/>
          <w:sz w:val="28"/>
        </w:rPr>
        <w:t>însemnele</w:t>
      </w:r>
      <w:r>
        <w:rPr>
          <w:i/>
          <w:spacing w:val="-6"/>
          <w:sz w:val="28"/>
        </w:rPr>
        <w:t xml:space="preserve"> </w:t>
      </w:r>
      <w:r>
        <w:rPr>
          <w:i/>
          <w:sz w:val="28"/>
        </w:rPr>
        <w:t>profesiei</w:t>
      </w:r>
      <w:r>
        <w:rPr>
          <w:i/>
          <w:spacing w:val="-6"/>
          <w:sz w:val="28"/>
        </w:rPr>
        <w:t xml:space="preserve"> </w:t>
      </w:r>
      <w:r>
        <w:rPr>
          <w:i/>
          <w:sz w:val="28"/>
        </w:rPr>
        <w:t>de</w:t>
      </w:r>
      <w:r>
        <w:rPr>
          <w:i/>
          <w:spacing w:val="-6"/>
          <w:sz w:val="28"/>
        </w:rPr>
        <w:t xml:space="preserve"> </w:t>
      </w:r>
      <w:r>
        <w:rPr>
          <w:i/>
          <w:spacing w:val="-2"/>
          <w:sz w:val="28"/>
        </w:rPr>
        <w:t>avocat.</w:t>
      </w:r>
    </w:p>
    <w:p w:rsidR="00790DAA" w:rsidRDefault="008C246E">
      <w:pPr>
        <w:pStyle w:val="ListParagraph"/>
        <w:numPr>
          <w:ilvl w:val="0"/>
          <w:numId w:val="12"/>
        </w:numPr>
        <w:tabs>
          <w:tab w:val="left" w:pos="1472"/>
        </w:tabs>
        <w:spacing w:before="249" w:line="276" w:lineRule="auto"/>
        <w:ind w:right="451" w:firstLine="720"/>
        <w:rPr>
          <w:i/>
          <w:sz w:val="28"/>
        </w:rPr>
      </w:pPr>
      <w:r>
        <w:rPr>
          <w:i/>
          <w:sz w:val="28"/>
          <w:u w:val="single"/>
        </w:rPr>
        <w:t>Exercitarea,</w:t>
      </w:r>
      <w:r>
        <w:rPr>
          <w:i/>
          <w:spacing w:val="-2"/>
          <w:sz w:val="28"/>
          <w:u w:val="single"/>
        </w:rPr>
        <w:t xml:space="preserve"> </w:t>
      </w:r>
      <w:r>
        <w:rPr>
          <w:i/>
          <w:sz w:val="28"/>
          <w:u w:val="single"/>
        </w:rPr>
        <w:t>fără</w:t>
      </w:r>
      <w:r>
        <w:rPr>
          <w:i/>
          <w:spacing w:val="-5"/>
          <w:sz w:val="28"/>
          <w:u w:val="single"/>
        </w:rPr>
        <w:t xml:space="preserve"> </w:t>
      </w:r>
      <w:r>
        <w:rPr>
          <w:i/>
          <w:sz w:val="28"/>
          <w:u w:val="single"/>
        </w:rPr>
        <w:t>drept,</w:t>
      </w:r>
      <w:r>
        <w:rPr>
          <w:i/>
          <w:spacing w:val="-3"/>
          <w:sz w:val="28"/>
          <w:u w:val="single"/>
        </w:rPr>
        <w:t xml:space="preserve"> </w:t>
      </w:r>
      <w:r>
        <w:rPr>
          <w:i/>
          <w:sz w:val="28"/>
          <w:u w:val="single"/>
        </w:rPr>
        <w:t>a</w:t>
      </w:r>
      <w:r>
        <w:rPr>
          <w:i/>
          <w:spacing w:val="-5"/>
          <w:sz w:val="28"/>
          <w:u w:val="single"/>
        </w:rPr>
        <w:t xml:space="preserve"> </w:t>
      </w:r>
      <w:r>
        <w:rPr>
          <w:i/>
          <w:sz w:val="28"/>
          <w:u w:val="single"/>
        </w:rPr>
        <w:t>oricărei</w:t>
      </w:r>
      <w:r>
        <w:rPr>
          <w:i/>
          <w:spacing w:val="-10"/>
          <w:sz w:val="28"/>
          <w:u w:val="single"/>
        </w:rPr>
        <w:t xml:space="preserve"> </w:t>
      </w:r>
      <w:r>
        <w:rPr>
          <w:i/>
          <w:sz w:val="28"/>
          <w:u w:val="single"/>
        </w:rPr>
        <w:t>activități</w:t>
      </w:r>
      <w:r>
        <w:rPr>
          <w:i/>
          <w:spacing w:val="-6"/>
          <w:sz w:val="28"/>
          <w:u w:val="single"/>
        </w:rPr>
        <w:t xml:space="preserve"> </w:t>
      </w:r>
      <w:r>
        <w:rPr>
          <w:i/>
          <w:sz w:val="28"/>
          <w:u w:val="single"/>
        </w:rPr>
        <w:t>specifice</w:t>
      </w:r>
      <w:r>
        <w:rPr>
          <w:i/>
          <w:spacing w:val="-3"/>
          <w:sz w:val="28"/>
          <w:u w:val="single"/>
        </w:rPr>
        <w:t xml:space="preserve"> </w:t>
      </w:r>
      <w:r>
        <w:rPr>
          <w:i/>
          <w:sz w:val="28"/>
          <w:u w:val="single"/>
        </w:rPr>
        <w:t>profesiei</w:t>
      </w:r>
      <w:r>
        <w:rPr>
          <w:i/>
          <w:spacing w:val="-5"/>
          <w:sz w:val="28"/>
          <w:u w:val="single"/>
        </w:rPr>
        <w:t xml:space="preserve"> </w:t>
      </w:r>
      <w:r>
        <w:rPr>
          <w:i/>
          <w:sz w:val="28"/>
          <w:u w:val="single"/>
        </w:rPr>
        <w:t>de</w:t>
      </w:r>
      <w:r>
        <w:rPr>
          <w:i/>
          <w:spacing w:val="-4"/>
          <w:sz w:val="28"/>
          <w:u w:val="single"/>
        </w:rPr>
        <w:t xml:space="preserve"> </w:t>
      </w:r>
      <w:r>
        <w:rPr>
          <w:i/>
          <w:sz w:val="28"/>
          <w:u w:val="single"/>
        </w:rPr>
        <w:t>avocat</w:t>
      </w:r>
      <w:r>
        <w:rPr>
          <w:i/>
          <w:sz w:val="28"/>
        </w:rPr>
        <w:t xml:space="preserve"> </w:t>
      </w:r>
      <w:r>
        <w:rPr>
          <w:i/>
          <w:sz w:val="28"/>
          <w:u w:val="single"/>
        </w:rPr>
        <w:t>constituie infracțiune și se pedepsește potrivit legii penale.</w:t>
      </w:r>
    </w:p>
    <w:p w:rsidR="00790DAA" w:rsidRDefault="008C246E">
      <w:pPr>
        <w:pStyle w:val="ListParagraph"/>
        <w:numPr>
          <w:ilvl w:val="0"/>
          <w:numId w:val="12"/>
        </w:numPr>
        <w:tabs>
          <w:tab w:val="left" w:pos="1477"/>
        </w:tabs>
        <w:spacing w:before="201" w:line="276" w:lineRule="auto"/>
        <w:ind w:right="437" w:firstLine="720"/>
        <w:rPr>
          <w:i/>
          <w:sz w:val="28"/>
        </w:rPr>
      </w:pPr>
      <w:r>
        <w:rPr>
          <w:i/>
          <w:sz w:val="28"/>
        </w:rPr>
        <w:t>Fapta</w:t>
      </w:r>
      <w:r>
        <w:rPr>
          <w:i/>
          <w:spacing w:val="-6"/>
          <w:sz w:val="28"/>
        </w:rPr>
        <w:t xml:space="preserve"> </w:t>
      </w:r>
      <w:r>
        <w:rPr>
          <w:i/>
          <w:sz w:val="28"/>
        </w:rPr>
        <w:t>unei</w:t>
      </w:r>
      <w:r>
        <w:rPr>
          <w:i/>
          <w:spacing w:val="-6"/>
          <w:sz w:val="28"/>
        </w:rPr>
        <w:t xml:space="preserve"> </w:t>
      </w:r>
      <w:r>
        <w:rPr>
          <w:i/>
          <w:sz w:val="28"/>
        </w:rPr>
        <w:t>persoane</w:t>
      </w:r>
      <w:r>
        <w:rPr>
          <w:i/>
          <w:spacing w:val="-5"/>
          <w:sz w:val="28"/>
        </w:rPr>
        <w:t xml:space="preserve"> </w:t>
      </w:r>
      <w:r>
        <w:rPr>
          <w:i/>
          <w:sz w:val="28"/>
        </w:rPr>
        <w:t>care</w:t>
      </w:r>
      <w:r>
        <w:rPr>
          <w:i/>
          <w:spacing w:val="-5"/>
          <w:sz w:val="28"/>
        </w:rPr>
        <w:t xml:space="preserve"> </w:t>
      </w:r>
      <w:r>
        <w:rPr>
          <w:i/>
          <w:sz w:val="28"/>
        </w:rPr>
        <w:t>exercită</w:t>
      </w:r>
      <w:r>
        <w:rPr>
          <w:i/>
          <w:spacing w:val="-6"/>
          <w:sz w:val="28"/>
        </w:rPr>
        <w:t xml:space="preserve"> </w:t>
      </w:r>
      <w:r>
        <w:rPr>
          <w:i/>
          <w:sz w:val="28"/>
        </w:rPr>
        <w:t>activități</w:t>
      </w:r>
      <w:r>
        <w:rPr>
          <w:i/>
          <w:spacing w:val="-7"/>
          <w:sz w:val="28"/>
        </w:rPr>
        <w:t xml:space="preserve"> </w:t>
      </w:r>
      <w:r>
        <w:rPr>
          <w:i/>
          <w:sz w:val="28"/>
        </w:rPr>
        <w:t>specifice</w:t>
      </w:r>
      <w:r>
        <w:rPr>
          <w:i/>
          <w:spacing w:val="-4"/>
          <w:sz w:val="28"/>
        </w:rPr>
        <w:t xml:space="preserve"> </w:t>
      </w:r>
      <w:r>
        <w:rPr>
          <w:i/>
          <w:sz w:val="28"/>
        </w:rPr>
        <w:t>profesiei</w:t>
      </w:r>
      <w:r>
        <w:rPr>
          <w:i/>
          <w:spacing w:val="-6"/>
          <w:sz w:val="28"/>
        </w:rPr>
        <w:t xml:space="preserve"> </w:t>
      </w:r>
      <w:r>
        <w:rPr>
          <w:i/>
          <w:sz w:val="28"/>
        </w:rPr>
        <w:t>de</w:t>
      </w:r>
      <w:r>
        <w:rPr>
          <w:i/>
          <w:spacing w:val="-5"/>
          <w:sz w:val="28"/>
        </w:rPr>
        <w:t xml:space="preserve"> </w:t>
      </w:r>
      <w:r>
        <w:rPr>
          <w:i/>
          <w:sz w:val="28"/>
        </w:rPr>
        <w:t xml:space="preserve">avocat în cadrul unor entități care nu fac parte din formele de organizare profesională recunoscute de prezenta lege </w:t>
      </w:r>
      <w:r>
        <w:rPr>
          <w:i/>
          <w:sz w:val="28"/>
          <w:u w:val="single"/>
        </w:rPr>
        <w:t>constituie infracțiune și se pedepsește potrivit legii</w:t>
      </w:r>
      <w:r>
        <w:rPr>
          <w:i/>
          <w:sz w:val="28"/>
        </w:rPr>
        <w:t xml:space="preserve"> </w:t>
      </w:r>
      <w:r>
        <w:rPr>
          <w:i/>
          <w:spacing w:val="-2"/>
          <w:sz w:val="28"/>
          <w:u w:val="single"/>
        </w:rPr>
        <w:t>penale.</w:t>
      </w:r>
    </w:p>
    <w:p w:rsidR="00790DAA" w:rsidRDefault="00790DAA">
      <w:pPr>
        <w:pStyle w:val="ListParagraph"/>
        <w:spacing w:line="276" w:lineRule="auto"/>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12"/>
        </w:numPr>
        <w:tabs>
          <w:tab w:val="left" w:pos="1473"/>
        </w:tabs>
        <w:spacing w:before="73"/>
        <w:ind w:left="1473" w:hanging="392"/>
        <w:rPr>
          <w:i/>
          <w:sz w:val="28"/>
        </w:rPr>
      </w:pPr>
      <w:r>
        <w:rPr>
          <w:i/>
          <w:sz w:val="28"/>
          <w:u w:val="single"/>
        </w:rPr>
        <w:lastRenderedPageBreak/>
        <w:t>Actele</w:t>
      </w:r>
      <w:r>
        <w:rPr>
          <w:i/>
          <w:spacing w:val="-6"/>
          <w:sz w:val="28"/>
          <w:u w:val="single"/>
        </w:rPr>
        <w:t xml:space="preserve"> </w:t>
      </w:r>
      <w:r>
        <w:rPr>
          <w:i/>
          <w:sz w:val="28"/>
          <w:u w:val="single"/>
        </w:rPr>
        <w:t>specifice</w:t>
      </w:r>
      <w:r>
        <w:rPr>
          <w:i/>
          <w:spacing w:val="-4"/>
          <w:sz w:val="28"/>
          <w:u w:val="single"/>
        </w:rPr>
        <w:t xml:space="preserve"> </w:t>
      </w:r>
      <w:r>
        <w:rPr>
          <w:i/>
          <w:sz w:val="28"/>
          <w:u w:val="single"/>
        </w:rPr>
        <w:t>profesiei</w:t>
      </w:r>
      <w:r>
        <w:rPr>
          <w:i/>
          <w:spacing w:val="-7"/>
          <w:sz w:val="28"/>
          <w:u w:val="single"/>
        </w:rPr>
        <w:t xml:space="preserve"> </w:t>
      </w:r>
      <w:r>
        <w:rPr>
          <w:i/>
          <w:sz w:val="28"/>
          <w:u w:val="single"/>
        </w:rPr>
        <w:t>de</w:t>
      </w:r>
      <w:r>
        <w:rPr>
          <w:i/>
          <w:spacing w:val="-5"/>
          <w:sz w:val="28"/>
          <w:u w:val="single"/>
        </w:rPr>
        <w:t xml:space="preserve"> </w:t>
      </w:r>
      <w:r>
        <w:rPr>
          <w:i/>
          <w:sz w:val="28"/>
          <w:u w:val="single"/>
        </w:rPr>
        <w:t>avocat,</w:t>
      </w:r>
      <w:r>
        <w:rPr>
          <w:i/>
          <w:spacing w:val="-5"/>
          <w:sz w:val="28"/>
          <w:u w:val="single"/>
        </w:rPr>
        <w:t xml:space="preserve"> </w:t>
      </w:r>
      <w:r>
        <w:rPr>
          <w:i/>
          <w:sz w:val="28"/>
          <w:u w:val="single"/>
        </w:rPr>
        <w:t>efectuate</w:t>
      </w:r>
      <w:r>
        <w:rPr>
          <w:i/>
          <w:spacing w:val="-5"/>
          <w:sz w:val="28"/>
          <w:u w:val="single"/>
        </w:rPr>
        <w:t xml:space="preserve"> </w:t>
      </w:r>
      <w:r>
        <w:rPr>
          <w:i/>
          <w:sz w:val="28"/>
          <w:u w:val="single"/>
        </w:rPr>
        <w:t>în</w:t>
      </w:r>
      <w:r>
        <w:rPr>
          <w:i/>
          <w:spacing w:val="-6"/>
          <w:sz w:val="28"/>
          <w:u w:val="single"/>
        </w:rPr>
        <w:t xml:space="preserve"> </w:t>
      </w:r>
      <w:r>
        <w:rPr>
          <w:i/>
          <w:sz w:val="28"/>
          <w:u w:val="single"/>
        </w:rPr>
        <w:t>mod</w:t>
      </w:r>
      <w:r>
        <w:rPr>
          <w:i/>
          <w:spacing w:val="-6"/>
          <w:sz w:val="28"/>
          <w:u w:val="single"/>
        </w:rPr>
        <w:t xml:space="preserve"> </w:t>
      </w:r>
      <w:r>
        <w:rPr>
          <w:i/>
          <w:sz w:val="28"/>
          <w:u w:val="single"/>
        </w:rPr>
        <w:t>public</w:t>
      </w:r>
      <w:r>
        <w:rPr>
          <w:i/>
          <w:spacing w:val="-5"/>
          <w:sz w:val="28"/>
          <w:u w:val="single"/>
        </w:rPr>
        <w:t xml:space="preserve"> </w:t>
      </w:r>
      <w:r>
        <w:rPr>
          <w:i/>
          <w:sz w:val="28"/>
          <w:u w:val="single"/>
        </w:rPr>
        <w:t>de</w:t>
      </w:r>
      <w:r>
        <w:rPr>
          <w:i/>
          <w:spacing w:val="-6"/>
          <w:sz w:val="28"/>
          <w:u w:val="single"/>
        </w:rPr>
        <w:t xml:space="preserve"> </w:t>
      </w:r>
      <w:r>
        <w:rPr>
          <w:i/>
          <w:spacing w:val="-10"/>
          <w:sz w:val="28"/>
          <w:u w:val="single"/>
        </w:rPr>
        <w:t>o</w:t>
      </w:r>
    </w:p>
    <w:p w:rsidR="00790DAA" w:rsidRDefault="008C246E">
      <w:pPr>
        <w:spacing w:before="48" w:line="276" w:lineRule="auto"/>
        <w:ind w:left="360" w:right="470"/>
        <w:rPr>
          <w:i/>
          <w:sz w:val="28"/>
        </w:rPr>
      </w:pPr>
      <w:r>
        <w:rPr>
          <w:i/>
          <w:sz w:val="28"/>
          <w:u w:val="single"/>
        </w:rPr>
        <w:t>persoană</w:t>
      </w:r>
      <w:r>
        <w:rPr>
          <w:i/>
          <w:spacing w:val="-5"/>
          <w:sz w:val="28"/>
          <w:u w:val="single"/>
        </w:rPr>
        <w:t xml:space="preserve"> </w:t>
      </w:r>
      <w:r>
        <w:rPr>
          <w:i/>
          <w:sz w:val="28"/>
          <w:u w:val="single"/>
        </w:rPr>
        <w:t>care</w:t>
      </w:r>
      <w:r>
        <w:rPr>
          <w:i/>
          <w:spacing w:val="-4"/>
          <w:sz w:val="28"/>
          <w:u w:val="single"/>
        </w:rPr>
        <w:t xml:space="preserve"> </w:t>
      </w:r>
      <w:r>
        <w:rPr>
          <w:i/>
          <w:sz w:val="28"/>
          <w:u w:val="single"/>
        </w:rPr>
        <w:t>nu</w:t>
      </w:r>
      <w:r>
        <w:rPr>
          <w:i/>
          <w:spacing w:val="-5"/>
          <w:sz w:val="28"/>
          <w:u w:val="single"/>
        </w:rPr>
        <w:t xml:space="preserve"> </w:t>
      </w:r>
      <w:r>
        <w:rPr>
          <w:i/>
          <w:sz w:val="28"/>
          <w:u w:val="single"/>
        </w:rPr>
        <w:t>a</w:t>
      </w:r>
      <w:r>
        <w:rPr>
          <w:i/>
          <w:spacing w:val="-5"/>
          <w:sz w:val="28"/>
          <w:u w:val="single"/>
        </w:rPr>
        <w:t xml:space="preserve"> </w:t>
      </w:r>
      <w:r>
        <w:rPr>
          <w:i/>
          <w:sz w:val="28"/>
          <w:u w:val="single"/>
        </w:rPr>
        <w:t>dobândit</w:t>
      </w:r>
      <w:r>
        <w:rPr>
          <w:i/>
          <w:spacing w:val="-5"/>
          <w:sz w:val="28"/>
          <w:u w:val="single"/>
        </w:rPr>
        <w:t xml:space="preserve"> </w:t>
      </w:r>
      <w:r>
        <w:rPr>
          <w:i/>
          <w:sz w:val="28"/>
          <w:u w:val="single"/>
        </w:rPr>
        <w:t>calitatea</w:t>
      </w:r>
      <w:r>
        <w:rPr>
          <w:i/>
          <w:spacing w:val="-5"/>
          <w:sz w:val="28"/>
          <w:u w:val="single"/>
        </w:rPr>
        <w:t xml:space="preserve"> </w:t>
      </w:r>
      <w:r>
        <w:rPr>
          <w:i/>
          <w:sz w:val="28"/>
          <w:u w:val="single"/>
        </w:rPr>
        <w:t>de</w:t>
      </w:r>
      <w:r>
        <w:rPr>
          <w:i/>
          <w:spacing w:val="-4"/>
          <w:sz w:val="28"/>
          <w:u w:val="single"/>
        </w:rPr>
        <w:t xml:space="preserve"> </w:t>
      </w:r>
      <w:r>
        <w:rPr>
          <w:i/>
          <w:sz w:val="28"/>
          <w:u w:val="single"/>
        </w:rPr>
        <w:t>avocat</w:t>
      </w:r>
      <w:r>
        <w:rPr>
          <w:i/>
          <w:spacing w:val="-5"/>
          <w:sz w:val="28"/>
          <w:u w:val="single"/>
        </w:rPr>
        <w:t xml:space="preserve"> </w:t>
      </w:r>
      <w:r>
        <w:rPr>
          <w:i/>
          <w:sz w:val="28"/>
          <w:u w:val="single"/>
        </w:rPr>
        <w:t>în</w:t>
      </w:r>
      <w:r>
        <w:rPr>
          <w:i/>
          <w:spacing w:val="-5"/>
          <w:sz w:val="28"/>
          <w:u w:val="single"/>
        </w:rPr>
        <w:t xml:space="preserve"> </w:t>
      </w:r>
      <w:r>
        <w:rPr>
          <w:i/>
          <w:sz w:val="28"/>
          <w:u w:val="single"/>
        </w:rPr>
        <w:t>condițiile</w:t>
      </w:r>
      <w:r>
        <w:rPr>
          <w:i/>
          <w:spacing w:val="-4"/>
          <w:sz w:val="28"/>
          <w:u w:val="single"/>
        </w:rPr>
        <w:t xml:space="preserve"> </w:t>
      </w:r>
      <w:r>
        <w:rPr>
          <w:i/>
          <w:sz w:val="28"/>
          <w:u w:val="single"/>
        </w:rPr>
        <w:t>prezentei</w:t>
      </w:r>
      <w:r>
        <w:rPr>
          <w:i/>
          <w:spacing w:val="-5"/>
          <w:sz w:val="28"/>
          <w:u w:val="single"/>
        </w:rPr>
        <w:t xml:space="preserve"> </w:t>
      </w:r>
      <w:r>
        <w:rPr>
          <w:i/>
          <w:sz w:val="28"/>
          <w:u w:val="single"/>
        </w:rPr>
        <w:t>legi,</w:t>
      </w:r>
      <w:r>
        <w:rPr>
          <w:i/>
          <w:spacing w:val="-2"/>
          <w:sz w:val="28"/>
          <w:u w:val="single"/>
        </w:rPr>
        <w:t xml:space="preserve"> </w:t>
      </w:r>
      <w:r>
        <w:rPr>
          <w:i/>
          <w:sz w:val="28"/>
          <w:u w:val="single"/>
        </w:rPr>
        <w:t>sunt</w:t>
      </w:r>
      <w:r>
        <w:rPr>
          <w:i/>
          <w:sz w:val="28"/>
        </w:rPr>
        <w:t xml:space="preserve"> </w:t>
      </w:r>
      <w:r>
        <w:rPr>
          <w:i/>
          <w:spacing w:val="-2"/>
          <w:sz w:val="28"/>
          <w:u w:val="single"/>
        </w:rPr>
        <w:t>nule.</w:t>
      </w:r>
    </w:p>
    <w:p w:rsidR="00790DAA" w:rsidRDefault="008C246E">
      <w:pPr>
        <w:tabs>
          <w:tab w:val="left" w:pos="3057"/>
        </w:tabs>
        <w:spacing w:before="4" w:line="572" w:lineRule="exact"/>
        <w:ind w:left="1081" w:right="694"/>
        <w:rPr>
          <w:i/>
          <w:sz w:val="28"/>
        </w:rPr>
      </w:pPr>
      <w:r>
        <w:rPr>
          <w:i/>
          <w:sz w:val="28"/>
        </w:rPr>
        <w:t>Secţiunea a 2-a Uniunea Națională a Barourilor din România - U.N.B.R. Articolul 59(1):</w:t>
      </w:r>
      <w:r>
        <w:rPr>
          <w:i/>
          <w:sz w:val="28"/>
        </w:rPr>
        <w:tab/>
        <w:t>Uniunea</w:t>
      </w:r>
      <w:r>
        <w:rPr>
          <w:i/>
          <w:spacing w:val="-8"/>
          <w:sz w:val="28"/>
        </w:rPr>
        <w:t xml:space="preserve"> </w:t>
      </w:r>
      <w:r>
        <w:rPr>
          <w:i/>
          <w:sz w:val="28"/>
        </w:rPr>
        <w:t>Națională</w:t>
      </w:r>
      <w:r>
        <w:rPr>
          <w:i/>
          <w:spacing w:val="-8"/>
          <w:sz w:val="28"/>
        </w:rPr>
        <w:t xml:space="preserve"> </w:t>
      </w:r>
      <w:r>
        <w:rPr>
          <w:i/>
          <w:sz w:val="28"/>
        </w:rPr>
        <w:t>a</w:t>
      </w:r>
      <w:r>
        <w:rPr>
          <w:i/>
          <w:spacing w:val="-8"/>
          <w:sz w:val="28"/>
        </w:rPr>
        <w:t xml:space="preserve"> </w:t>
      </w:r>
      <w:r>
        <w:rPr>
          <w:i/>
          <w:sz w:val="28"/>
        </w:rPr>
        <w:t>Barourilor</w:t>
      </w:r>
      <w:r>
        <w:rPr>
          <w:i/>
          <w:spacing w:val="-7"/>
          <w:sz w:val="28"/>
        </w:rPr>
        <w:t xml:space="preserve"> </w:t>
      </w:r>
      <w:r>
        <w:rPr>
          <w:i/>
          <w:sz w:val="28"/>
        </w:rPr>
        <w:t>din</w:t>
      </w:r>
      <w:r>
        <w:rPr>
          <w:i/>
          <w:spacing w:val="-8"/>
          <w:sz w:val="28"/>
        </w:rPr>
        <w:t xml:space="preserve"> </w:t>
      </w:r>
      <w:r>
        <w:rPr>
          <w:i/>
          <w:sz w:val="28"/>
        </w:rPr>
        <w:t>România</w:t>
      </w:r>
      <w:r>
        <w:rPr>
          <w:i/>
          <w:spacing w:val="-5"/>
          <w:sz w:val="28"/>
        </w:rPr>
        <w:t xml:space="preserve"> </w:t>
      </w:r>
      <w:r>
        <w:rPr>
          <w:i/>
          <w:sz w:val="28"/>
        </w:rPr>
        <w:t>-U.N.B.R.</w:t>
      </w:r>
    </w:p>
    <w:p w:rsidR="00790DAA" w:rsidRDefault="008C246E">
      <w:pPr>
        <w:spacing w:line="276" w:lineRule="auto"/>
        <w:ind w:left="360" w:right="470"/>
        <w:rPr>
          <w:i/>
          <w:sz w:val="28"/>
        </w:rPr>
      </w:pPr>
      <w:r>
        <w:rPr>
          <w:i/>
          <w:sz w:val="28"/>
        </w:rPr>
        <w:t>este</w:t>
      </w:r>
      <w:r>
        <w:rPr>
          <w:i/>
          <w:spacing w:val="-4"/>
          <w:sz w:val="28"/>
        </w:rPr>
        <w:t xml:space="preserve"> </w:t>
      </w:r>
      <w:r>
        <w:rPr>
          <w:i/>
          <w:sz w:val="28"/>
        </w:rPr>
        <w:t>formată</w:t>
      </w:r>
      <w:r>
        <w:rPr>
          <w:i/>
          <w:spacing w:val="-5"/>
          <w:sz w:val="28"/>
        </w:rPr>
        <w:t xml:space="preserve"> </w:t>
      </w:r>
      <w:r>
        <w:rPr>
          <w:i/>
          <w:sz w:val="28"/>
        </w:rPr>
        <w:t>din</w:t>
      </w:r>
      <w:r>
        <w:rPr>
          <w:i/>
          <w:spacing w:val="-5"/>
          <w:sz w:val="28"/>
        </w:rPr>
        <w:t xml:space="preserve"> </w:t>
      </w:r>
      <w:r>
        <w:rPr>
          <w:i/>
          <w:sz w:val="28"/>
        </w:rPr>
        <w:t>toate</w:t>
      </w:r>
      <w:r>
        <w:rPr>
          <w:i/>
          <w:spacing w:val="-4"/>
          <w:sz w:val="28"/>
        </w:rPr>
        <w:t xml:space="preserve"> </w:t>
      </w:r>
      <w:r>
        <w:rPr>
          <w:i/>
          <w:sz w:val="28"/>
        </w:rPr>
        <w:t>barourile</w:t>
      </w:r>
      <w:r>
        <w:rPr>
          <w:i/>
          <w:spacing w:val="-4"/>
          <w:sz w:val="28"/>
        </w:rPr>
        <w:t xml:space="preserve"> </w:t>
      </w:r>
      <w:r>
        <w:rPr>
          <w:i/>
          <w:sz w:val="28"/>
        </w:rPr>
        <w:t>din</w:t>
      </w:r>
      <w:r>
        <w:rPr>
          <w:i/>
          <w:spacing w:val="-5"/>
          <w:sz w:val="28"/>
        </w:rPr>
        <w:t xml:space="preserve"> </w:t>
      </w:r>
      <w:r>
        <w:rPr>
          <w:i/>
          <w:sz w:val="28"/>
        </w:rPr>
        <w:t>România</w:t>
      </w:r>
      <w:r>
        <w:rPr>
          <w:i/>
          <w:spacing w:val="-5"/>
          <w:sz w:val="28"/>
        </w:rPr>
        <w:t xml:space="preserve"> </w:t>
      </w:r>
      <w:r>
        <w:rPr>
          <w:i/>
          <w:sz w:val="28"/>
        </w:rPr>
        <w:t>și</w:t>
      </w:r>
      <w:r>
        <w:rPr>
          <w:i/>
          <w:spacing w:val="-5"/>
          <w:sz w:val="28"/>
        </w:rPr>
        <w:t xml:space="preserve"> </w:t>
      </w:r>
      <w:r>
        <w:rPr>
          <w:i/>
          <w:sz w:val="28"/>
        </w:rPr>
        <w:t>are</w:t>
      </w:r>
      <w:r>
        <w:rPr>
          <w:i/>
          <w:spacing w:val="-8"/>
          <w:sz w:val="28"/>
        </w:rPr>
        <w:t xml:space="preserve"> </w:t>
      </w:r>
      <w:r>
        <w:rPr>
          <w:i/>
          <w:sz w:val="28"/>
        </w:rPr>
        <w:t>sediul</w:t>
      </w:r>
      <w:r>
        <w:rPr>
          <w:i/>
          <w:spacing w:val="-6"/>
          <w:sz w:val="28"/>
        </w:rPr>
        <w:t xml:space="preserve"> </w:t>
      </w:r>
      <w:r>
        <w:rPr>
          <w:i/>
          <w:sz w:val="28"/>
        </w:rPr>
        <w:t>în</w:t>
      </w:r>
      <w:r>
        <w:rPr>
          <w:i/>
          <w:spacing w:val="-5"/>
          <w:sz w:val="28"/>
        </w:rPr>
        <w:t xml:space="preserve"> </w:t>
      </w:r>
      <w:r>
        <w:rPr>
          <w:i/>
          <w:sz w:val="28"/>
        </w:rPr>
        <w:t>capitala</w:t>
      </w:r>
      <w:r>
        <w:rPr>
          <w:i/>
          <w:spacing w:val="-5"/>
          <w:sz w:val="28"/>
        </w:rPr>
        <w:t xml:space="preserve"> </w:t>
      </w:r>
      <w:r>
        <w:rPr>
          <w:i/>
          <w:sz w:val="28"/>
        </w:rPr>
        <w:t>țării, municipiul București.</w:t>
      </w:r>
    </w:p>
    <w:p w:rsidR="00790DAA" w:rsidRDefault="008C246E">
      <w:pPr>
        <w:pStyle w:val="BodyText"/>
        <w:spacing w:before="194" w:line="276" w:lineRule="auto"/>
        <w:ind w:right="470"/>
        <w:jc w:val="left"/>
      </w:pPr>
      <w:r>
        <w:rPr>
          <w:b/>
        </w:rPr>
        <w:t>Nota:</w:t>
      </w:r>
      <w:r>
        <w:rPr>
          <w:b/>
          <w:spacing w:val="-6"/>
        </w:rPr>
        <w:t xml:space="preserve"> </w:t>
      </w:r>
      <w:r>
        <w:t>Pentru</w:t>
      </w:r>
      <w:r>
        <w:rPr>
          <w:spacing w:val="-8"/>
        </w:rPr>
        <w:t xml:space="preserve"> </w:t>
      </w:r>
      <w:r>
        <w:t>ca</w:t>
      </w:r>
      <w:r>
        <w:rPr>
          <w:spacing w:val="-4"/>
        </w:rPr>
        <w:t xml:space="preserve"> </w:t>
      </w:r>
      <w:r>
        <w:t>Uniunea</w:t>
      </w:r>
      <w:r>
        <w:rPr>
          <w:spacing w:val="-4"/>
        </w:rPr>
        <w:t xml:space="preserve"> </w:t>
      </w:r>
      <w:r>
        <w:t>Națională</w:t>
      </w:r>
      <w:r>
        <w:rPr>
          <w:spacing w:val="-4"/>
        </w:rPr>
        <w:t xml:space="preserve"> </w:t>
      </w:r>
      <w:r>
        <w:t>a</w:t>
      </w:r>
      <w:r>
        <w:rPr>
          <w:spacing w:val="-4"/>
        </w:rPr>
        <w:t xml:space="preserve"> </w:t>
      </w:r>
      <w:r>
        <w:t>Barourilor</w:t>
      </w:r>
      <w:r>
        <w:rPr>
          <w:spacing w:val="-6"/>
        </w:rPr>
        <w:t xml:space="preserve"> </w:t>
      </w:r>
      <w:r>
        <w:t>din</w:t>
      </w:r>
      <w:r>
        <w:rPr>
          <w:spacing w:val="-9"/>
        </w:rPr>
        <w:t xml:space="preserve"> </w:t>
      </w:r>
      <w:r>
        <w:t>România -U.N.B.R.</w:t>
      </w:r>
      <w:r>
        <w:rPr>
          <w:spacing w:val="-2"/>
        </w:rPr>
        <w:t xml:space="preserve"> </w:t>
      </w:r>
      <w:r>
        <w:t>sa fie</w:t>
      </w:r>
      <w:r>
        <w:rPr>
          <w:spacing w:val="40"/>
        </w:rPr>
        <w:t xml:space="preserve"> </w:t>
      </w:r>
      <w:r>
        <w:t>formata din toate barourile din Romania, trebuie mai intai sa fie administrate actele de infiintare ale barourilor din Romania;</w:t>
      </w:r>
    </w:p>
    <w:p w:rsidR="00790DAA" w:rsidRDefault="008C246E">
      <w:pPr>
        <w:spacing w:before="200" w:line="276" w:lineRule="auto"/>
        <w:ind w:left="360" w:right="470" w:firstLine="720"/>
        <w:rPr>
          <w:i/>
          <w:sz w:val="28"/>
        </w:rPr>
      </w:pPr>
      <w:r>
        <w:rPr>
          <w:i/>
          <w:sz w:val="28"/>
        </w:rPr>
        <w:t>(2)</w:t>
      </w:r>
      <w:r>
        <w:rPr>
          <w:i/>
          <w:spacing w:val="-6"/>
          <w:sz w:val="28"/>
        </w:rPr>
        <w:t xml:space="preserve"> </w:t>
      </w:r>
      <w:r>
        <w:rPr>
          <w:i/>
          <w:sz w:val="28"/>
        </w:rPr>
        <w:t>U.N.B.R.</w:t>
      </w:r>
      <w:r>
        <w:rPr>
          <w:i/>
          <w:spacing w:val="-3"/>
          <w:sz w:val="28"/>
        </w:rPr>
        <w:t xml:space="preserve"> </w:t>
      </w:r>
      <w:r>
        <w:rPr>
          <w:i/>
          <w:sz w:val="28"/>
        </w:rPr>
        <w:t>este</w:t>
      </w:r>
      <w:r>
        <w:rPr>
          <w:i/>
          <w:spacing w:val="-5"/>
          <w:sz w:val="28"/>
        </w:rPr>
        <w:t xml:space="preserve"> </w:t>
      </w:r>
      <w:r>
        <w:rPr>
          <w:i/>
          <w:sz w:val="28"/>
        </w:rPr>
        <w:t>persoană</w:t>
      </w:r>
      <w:r>
        <w:rPr>
          <w:i/>
          <w:spacing w:val="-6"/>
          <w:sz w:val="28"/>
        </w:rPr>
        <w:t xml:space="preserve"> </w:t>
      </w:r>
      <w:r>
        <w:rPr>
          <w:i/>
          <w:sz w:val="28"/>
        </w:rPr>
        <w:t>juridică</w:t>
      </w:r>
      <w:r>
        <w:rPr>
          <w:i/>
          <w:spacing w:val="-6"/>
          <w:sz w:val="28"/>
        </w:rPr>
        <w:t xml:space="preserve"> </w:t>
      </w:r>
      <w:r>
        <w:rPr>
          <w:i/>
          <w:sz w:val="28"/>
        </w:rPr>
        <w:t>de</w:t>
      </w:r>
      <w:r>
        <w:rPr>
          <w:i/>
          <w:spacing w:val="-5"/>
          <w:sz w:val="28"/>
        </w:rPr>
        <w:t xml:space="preserve"> </w:t>
      </w:r>
      <w:r>
        <w:rPr>
          <w:i/>
          <w:sz w:val="28"/>
        </w:rPr>
        <w:t>interes</w:t>
      </w:r>
      <w:r>
        <w:rPr>
          <w:i/>
          <w:spacing w:val="-4"/>
          <w:sz w:val="28"/>
        </w:rPr>
        <w:t xml:space="preserve"> </w:t>
      </w:r>
      <w:r>
        <w:rPr>
          <w:i/>
          <w:sz w:val="28"/>
        </w:rPr>
        <w:t>public,</w:t>
      </w:r>
      <w:r>
        <w:rPr>
          <w:i/>
          <w:spacing w:val="-3"/>
          <w:sz w:val="28"/>
        </w:rPr>
        <w:t xml:space="preserve"> </w:t>
      </w:r>
      <w:r>
        <w:rPr>
          <w:i/>
          <w:sz w:val="28"/>
        </w:rPr>
        <w:t>are</w:t>
      </w:r>
      <w:r>
        <w:rPr>
          <w:i/>
          <w:spacing w:val="-8"/>
          <w:sz w:val="28"/>
        </w:rPr>
        <w:t xml:space="preserve"> </w:t>
      </w:r>
      <w:r>
        <w:rPr>
          <w:i/>
          <w:sz w:val="28"/>
        </w:rPr>
        <w:t>patrimoniu</w:t>
      </w:r>
      <w:r>
        <w:rPr>
          <w:i/>
          <w:spacing w:val="-6"/>
          <w:sz w:val="28"/>
        </w:rPr>
        <w:t xml:space="preserve"> </w:t>
      </w:r>
      <w:r>
        <w:rPr>
          <w:i/>
          <w:sz w:val="28"/>
        </w:rPr>
        <w:t>și buget proprii.</w:t>
      </w:r>
    </w:p>
    <w:p w:rsidR="00790DAA" w:rsidRDefault="008C246E">
      <w:pPr>
        <w:spacing w:before="201" w:line="276" w:lineRule="auto"/>
        <w:ind w:left="360" w:right="470" w:firstLine="720"/>
        <w:rPr>
          <w:i/>
          <w:sz w:val="28"/>
        </w:rPr>
      </w:pPr>
      <w:r>
        <w:rPr>
          <w:i/>
          <w:sz w:val="28"/>
        </w:rPr>
        <w:t>Persoana</w:t>
      </w:r>
      <w:r>
        <w:rPr>
          <w:i/>
          <w:spacing w:val="-5"/>
          <w:sz w:val="28"/>
        </w:rPr>
        <w:t xml:space="preserve"> </w:t>
      </w:r>
      <w:r>
        <w:rPr>
          <w:i/>
          <w:sz w:val="28"/>
        </w:rPr>
        <w:t>juridica</w:t>
      </w:r>
      <w:r>
        <w:rPr>
          <w:i/>
          <w:spacing w:val="-5"/>
          <w:sz w:val="28"/>
        </w:rPr>
        <w:t xml:space="preserve"> </w:t>
      </w:r>
      <w:r>
        <w:rPr>
          <w:i/>
          <w:sz w:val="28"/>
        </w:rPr>
        <w:t>de</w:t>
      </w:r>
      <w:r>
        <w:rPr>
          <w:i/>
          <w:spacing w:val="-4"/>
          <w:sz w:val="28"/>
        </w:rPr>
        <w:t xml:space="preserve"> </w:t>
      </w:r>
      <w:r>
        <w:rPr>
          <w:i/>
          <w:sz w:val="28"/>
        </w:rPr>
        <w:t>interes</w:t>
      </w:r>
      <w:r>
        <w:rPr>
          <w:i/>
          <w:spacing w:val="-3"/>
          <w:sz w:val="28"/>
        </w:rPr>
        <w:t xml:space="preserve"> </w:t>
      </w:r>
      <w:r>
        <w:rPr>
          <w:i/>
          <w:sz w:val="28"/>
        </w:rPr>
        <w:t>public</w:t>
      </w:r>
      <w:r>
        <w:rPr>
          <w:i/>
          <w:spacing w:val="-4"/>
          <w:sz w:val="28"/>
        </w:rPr>
        <w:t xml:space="preserve"> </w:t>
      </w:r>
      <w:r>
        <w:rPr>
          <w:i/>
          <w:sz w:val="28"/>
        </w:rPr>
        <w:t>trebuie</w:t>
      </w:r>
      <w:r>
        <w:rPr>
          <w:i/>
          <w:spacing w:val="-4"/>
          <w:sz w:val="28"/>
        </w:rPr>
        <w:t xml:space="preserve"> </w:t>
      </w:r>
      <w:r>
        <w:rPr>
          <w:i/>
          <w:sz w:val="28"/>
        </w:rPr>
        <w:t>sa</w:t>
      </w:r>
      <w:r>
        <w:rPr>
          <w:i/>
          <w:spacing w:val="-5"/>
          <w:sz w:val="28"/>
        </w:rPr>
        <w:t xml:space="preserve"> </w:t>
      </w:r>
      <w:r>
        <w:rPr>
          <w:i/>
          <w:sz w:val="28"/>
        </w:rPr>
        <w:t>detina</w:t>
      </w:r>
      <w:r>
        <w:rPr>
          <w:i/>
          <w:spacing w:val="-5"/>
          <w:sz w:val="28"/>
        </w:rPr>
        <w:t xml:space="preserve"> </w:t>
      </w:r>
      <w:r>
        <w:rPr>
          <w:i/>
          <w:sz w:val="28"/>
        </w:rPr>
        <w:t>acte</w:t>
      </w:r>
      <w:r>
        <w:rPr>
          <w:i/>
          <w:spacing w:val="-4"/>
          <w:sz w:val="28"/>
        </w:rPr>
        <w:t xml:space="preserve"> </w:t>
      </w:r>
      <w:r>
        <w:rPr>
          <w:i/>
          <w:sz w:val="28"/>
        </w:rPr>
        <w:t>de</w:t>
      </w:r>
      <w:r>
        <w:rPr>
          <w:i/>
          <w:spacing w:val="-4"/>
          <w:sz w:val="28"/>
        </w:rPr>
        <w:t xml:space="preserve"> </w:t>
      </w:r>
      <w:r>
        <w:rPr>
          <w:i/>
          <w:sz w:val="28"/>
        </w:rPr>
        <w:t>infintare</w:t>
      </w:r>
      <w:r>
        <w:rPr>
          <w:i/>
          <w:spacing w:val="-4"/>
          <w:sz w:val="28"/>
        </w:rPr>
        <w:t xml:space="preserve"> </w:t>
      </w:r>
      <w:r>
        <w:rPr>
          <w:i/>
          <w:sz w:val="28"/>
        </w:rPr>
        <w:t>din care sa rezulte sediul, patrimoniul, denumirea din actul de infiintare, sub sanctiunea inexistentei ca persoana juridica;</w:t>
      </w:r>
    </w:p>
    <w:p w:rsidR="00790DAA" w:rsidRDefault="008C246E">
      <w:pPr>
        <w:spacing w:before="199"/>
        <w:ind w:left="1081"/>
        <w:rPr>
          <w:i/>
          <w:sz w:val="28"/>
        </w:rPr>
      </w:pPr>
      <w:r>
        <w:rPr>
          <w:i/>
          <w:sz w:val="28"/>
        </w:rPr>
        <w:t>Invocam</w:t>
      </w:r>
      <w:r>
        <w:rPr>
          <w:i/>
          <w:spacing w:val="-5"/>
          <w:sz w:val="28"/>
        </w:rPr>
        <w:t xml:space="preserve"> </w:t>
      </w:r>
      <w:r>
        <w:rPr>
          <w:i/>
          <w:sz w:val="28"/>
        </w:rPr>
        <w:t>dispozitiile</w:t>
      </w:r>
      <w:r>
        <w:rPr>
          <w:i/>
          <w:spacing w:val="-5"/>
          <w:sz w:val="28"/>
        </w:rPr>
        <w:t xml:space="preserve"> </w:t>
      </w:r>
      <w:r>
        <w:rPr>
          <w:i/>
          <w:sz w:val="28"/>
        </w:rPr>
        <w:t>art.</w:t>
      </w:r>
      <w:r>
        <w:rPr>
          <w:i/>
          <w:spacing w:val="-3"/>
          <w:sz w:val="28"/>
        </w:rPr>
        <w:t xml:space="preserve"> </w:t>
      </w:r>
      <w:r>
        <w:rPr>
          <w:i/>
          <w:sz w:val="28"/>
        </w:rPr>
        <w:t>194</w:t>
      </w:r>
      <w:r>
        <w:rPr>
          <w:i/>
          <w:spacing w:val="-6"/>
          <w:sz w:val="28"/>
        </w:rPr>
        <w:t xml:space="preserve"> </w:t>
      </w:r>
      <w:r>
        <w:rPr>
          <w:i/>
          <w:sz w:val="28"/>
        </w:rPr>
        <w:t>si</w:t>
      </w:r>
      <w:r>
        <w:rPr>
          <w:i/>
          <w:spacing w:val="-5"/>
          <w:sz w:val="28"/>
        </w:rPr>
        <w:t xml:space="preserve"> </w:t>
      </w:r>
      <w:r>
        <w:rPr>
          <w:i/>
          <w:sz w:val="28"/>
        </w:rPr>
        <w:t>urmatoartele</w:t>
      </w:r>
      <w:r>
        <w:rPr>
          <w:i/>
          <w:spacing w:val="-4"/>
          <w:sz w:val="28"/>
        </w:rPr>
        <w:t xml:space="preserve"> </w:t>
      </w:r>
      <w:r>
        <w:rPr>
          <w:i/>
          <w:sz w:val="28"/>
        </w:rPr>
        <w:t>din</w:t>
      </w:r>
      <w:r>
        <w:rPr>
          <w:i/>
          <w:spacing w:val="-6"/>
          <w:sz w:val="28"/>
        </w:rPr>
        <w:t xml:space="preserve"> </w:t>
      </w:r>
      <w:r>
        <w:rPr>
          <w:i/>
          <w:sz w:val="28"/>
        </w:rPr>
        <w:t>Noul</w:t>
      </w:r>
      <w:r>
        <w:rPr>
          <w:i/>
          <w:spacing w:val="-5"/>
          <w:sz w:val="28"/>
        </w:rPr>
        <w:t xml:space="preserve"> </w:t>
      </w:r>
      <w:r>
        <w:rPr>
          <w:i/>
          <w:sz w:val="28"/>
        </w:rPr>
        <w:t>Cod</w:t>
      </w:r>
      <w:r>
        <w:rPr>
          <w:i/>
          <w:spacing w:val="-6"/>
          <w:sz w:val="28"/>
        </w:rPr>
        <w:t xml:space="preserve"> </w:t>
      </w:r>
      <w:r>
        <w:rPr>
          <w:i/>
          <w:spacing w:val="-2"/>
          <w:sz w:val="28"/>
        </w:rPr>
        <w:t>Civil;</w:t>
      </w:r>
    </w:p>
    <w:p w:rsidR="00790DAA" w:rsidRDefault="008C246E">
      <w:pPr>
        <w:spacing w:before="250" w:line="427" w:lineRule="auto"/>
        <w:ind w:left="1081" w:right="470"/>
        <w:rPr>
          <w:i/>
          <w:sz w:val="28"/>
        </w:rPr>
      </w:pPr>
      <w:r>
        <w:rPr>
          <w:i/>
          <w:sz w:val="28"/>
        </w:rPr>
        <w:t>Capitolul</w:t>
      </w:r>
      <w:r>
        <w:rPr>
          <w:i/>
          <w:spacing w:val="-6"/>
          <w:sz w:val="28"/>
        </w:rPr>
        <w:t xml:space="preserve"> </w:t>
      </w:r>
      <w:r>
        <w:rPr>
          <w:i/>
          <w:sz w:val="28"/>
        </w:rPr>
        <w:t>II</w:t>
      </w:r>
      <w:r>
        <w:rPr>
          <w:i/>
          <w:spacing w:val="-6"/>
          <w:sz w:val="28"/>
        </w:rPr>
        <w:t xml:space="preserve"> </w:t>
      </w:r>
      <w:r>
        <w:rPr>
          <w:i/>
          <w:sz w:val="28"/>
        </w:rPr>
        <w:t>Înfiinţarea</w:t>
      </w:r>
      <w:r>
        <w:rPr>
          <w:i/>
          <w:spacing w:val="-6"/>
          <w:sz w:val="28"/>
        </w:rPr>
        <w:t xml:space="preserve"> </w:t>
      </w:r>
      <w:r>
        <w:rPr>
          <w:i/>
          <w:sz w:val="28"/>
        </w:rPr>
        <w:t>persoanei</w:t>
      </w:r>
      <w:r>
        <w:rPr>
          <w:i/>
          <w:spacing w:val="-6"/>
          <w:sz w:val="28"/>
        </w:rPr>
        <w:t xml:space="preserve"> </w:t>
      </w:r>
      <w:r>
        <w:rPr>
          <w:i/>
          <w:sz w:val="28"/>
        </w:rPr>
        <w:t>juridice;</w:t>
      </w:r>
      <w:r>
        <w:rPr>
          <w:i/>
          <w:spacing w:val="-6"/>
          <w:sz w:val="28"/>
        </w:rPr>
        <w:t xml:space="preserve"> </w:t>
      </w:r>
      <w:r>
        <w:rPr>
          <w:i/>
          <w:sz w:val="28"/>
        </w:rPr>
        <w:t>Secţiunea</w:t>
      </w:r>
      <w:r>
        <w:rPr>
          <w:i/>
          <w:spacing w:val="-6"/>
          <w:sz w:val="28"/>
        </w:rPr>
        <w:t xml:space="preserve"> </w:t>
      </w:r>
      <w:r>
        <w:rPr>
          <w:i/>
          <w:sz w:val="28"/>
        </w:rPr>
        <w:t>1</w:t>
      </w:r>
      <w:r>
        <w:rPr>
          <w:i/>
          <w:spacing w:val="-6"/>
          <w:sz w:val="28"/>
        </w:rPr>
        <w:t xml:space="preserve"> </w:t>
      </w:r>
      <w:r>
        <w:rPr>
          <w:i/>
          <w:sz w:val="28"/>
        </w:rPr>
        <w:t>Dispoziţii</w:t>
      </w:r>
      <w:r>
        <w:rPr>
          <w:i/>
          <w:spacing w:val="-6"/>
          <w:sz w:val="28"/>
        </w:rPr>
        <w:t xml:space="preserve"> </w:t>
      </w:r>
      <w:r>
        <w:rPr>
          <w:i/>
          <w:sz w:val="28"/>
        </w:rPr>
        <w:t>comune; Articolul 194 Modurile de înfiinţare:</w:t>
      </w:r>
    </w:p>
    <w:p w:rsidR="00790DAA" w:rsidRDefault="008C246E">
      <w:pPr>
        <w:pStyle w:val="ListParagraph"/>
        <w:numPr>
          <w:ilvl w:val="0"/>
          <w:numId w:val="11"/>
        </w:numPr>
        <w:tabs>
          <w:tab w:val="left" w:pos="1549"/>
        </w:tabs>
        <w:spacing w:line="319" w:lineRule="exact"/>
        <w:ind w:left="1549" w:hanging="396"/>
        <w:jc w:val="left"/>
        <w:rPr>
          <w:i/>
          <w:sz w:val="28"/>
        </w:rPr>
      </w:pPr>
      <w:r>
        <w:rPr>
          <w:i/>
          <w:sz w:val="28"/>
        </w:rPr>
        <w:t>Persoana</w:t>
      </w:r>
      <w:r>
        <w:rPr>
          <w:i/>
          <w:spacing w:val="-9"/>
          <w:sz w:val="28"/>
        </w:rPr>
        <w:t xml:space="preserve"> </w:t>
      </w:r>
      <w:r>
        <w:rPr>
          <w:i/>
          <w:sz w:val="28"/>
        </w:rPr>
        <w:t>juridică</w:t>
      </w:r>
      <w:r>
        <w:rPr>
          <w:i/>
          <w:spacing w:val="-9"/>
          <w:sz w:val="28"/>
        </w:rPr>
        <w:t xml:space="preserve"> </w:t>
      </w:r>
      <w:r>
        <w:rPr>
          <w:i/>
          <w:sz w:val="28"/>
        </w:rPr>
        <w:t>se</w:t>
      </w:r>
      <w:r>
        <w:rPr>
          <w:i/>
          <w:spacing w:val="-7"/>
          <w:sz w:val="28"/>
        </w:rPr>
        <w:t xml:space="preserve"> </w:t>
      </w:r>
      <w:r>
        <w:rPr>
          <w:i/>
          <w:spacing w:val="-2"/>
          <w:sz w:val="28"/>
        </w:rPr>
        <w:t>înfiinţează:</w:t>
      </w:r>
    </w:p>
    <w:p w:rsidR="00790DAA" w:rsidRDefault="008C246E">
      <w:pPr>
        <w:pStyle w:val="ListParagraph"/>
        <w:numPr>
          <w:ilvl w:val="1"/>
          <w:numId w:val="11"/>
        </w:numPr>
        <w:tabs>
          <w:tab w:val="left" w:pos="1381"/>
        </w:tabs>
        <w:spacing w:before="244" w:line="276" w:lineRule="auto"/>
        <w:ind w:right="459" w:firstLine="720"/>
        <w:jc w:val="left"/>
        <w:rPr>
          <w:i/>
          <w:sz w:val="28"/>
        </w:rPr>
      </w:pPr>
      <w:r>
        <w:rPr>
          <w:i/>
          <w:sz w:val="28"/>
        </w:rPr>
        <w:t>prin</w:t>
      </w:r>
      <w:r>
        <w:rPr>
          <w:i/>
          <w:spacing w:val="-5"/>
          <w:sz w:val="28"/>
        </w:rPr>
        <w:t xml:space="preserve"> </w:t>
      </w:r>
      <w:r>
        <w:rPr>
          <w:i/>
          <w:sz w:val="28"/>
        </w:rPr>
        <w:t>actul</w:t>
      </w:r>
      <w:r>
        <w:rPr>
          <w:i/>
          <w:spacing w:val="-6"/>
          <w:sz w:val="28"/>
        </w:rPr>
        <w:t xml:space="preserve"> </w:t>
      </w:r>
      <w:r>
        <w:rPr>
          <w:i/>
          <w:sz w:val="28"/>
        </w:rPr>
        <w:t>de</w:t>
      </w:r>
      <w:r>
        <w:rPr>
          <w:i/>
          <w:spacing w:val="-4"/>
          <w:sz w:val="28"/>
        </w:rPr>
        <w:t xml:space="preserve"> </w:t>
      </w:r>
      <w:r>
        <w:rPr>
          <w:i/>
          <w:sz w:val="28"/>
        </w:rPr>
        <w:t>înfiinţare</w:t>
      </w:r>
      <w:r>
        <w:rPr>
          <w:i/>
          <w:spacing w:val="-4"/>
          <w:sz w:val="28"/>
        </w:rPr>
        <w:t xml:space="preserve"> </w:t>
      </w:r>
      <w:r>
        <w:rPr>
          <w:i/>
          <w:sz w:val="28"/>
        </w:rPr>
        <w:t>al</w:t>
      </w:r>
      <w:r>
        <w:rPr>
          <w:i/>
          <w:spacing w:val="-5"/>
          <w:sz w:val="28"/>
        </w:rPr>
        <w:t xml:space="preserve"> </w:t>
      </w:r>
      <w:r>
        <w:rPr>
          <w:i/>
          <w:sz w:val="28"/>
        </w:rPr>
        <w:t>organului</w:t>
      </w:r>
      <w:r>
        <w:rPr>
          <w:i/>
          <w:spacing w:val="-5"/>
          <w:sz w:val="28"/>
        </w:rPr>
        <w:t xml:space="preserve"> </w:t>
      </w:r>
      <w:r>
        <w:rPr>
          <w:i/>
          <w:sz w:val="28"/>
        </w:rPr>
        <w:t>competent,</w:t>
      </w:r>
      <w:r>
        <w:rPr>
          <w:i/>
          <w:spacing w:val="-2"/>
          <w:sz w:val="28"/>
        </w:rPr>
        <w:t xml:space="preserve"> </w:t>
      </w:r>
      <w:r>
        <w:rPr>
          <w:i/>
          <w:sz w:val="28"/>
        </w:rPr>
        <w:t>în</w:t>
      </w:r>
      <w:r>
        <w:rPr>
          <w:i/>
          <w:spacing w:val="-5"/>
          <w:sz w:val="28"/>
        </w:rPr>
        <w:t xml:space="preserve"> </w:t>
      </w:r>
      <w:r>
        <w:rPr>
          <w:i/>
          <w:sz w:val="28"/>
        </w:rPr>
        <w:t>cazul</w:t>
      </w:r>
      <w:r>
        <w:rPr>
          <w:i/>
          <w:spacing w:val="-5"/>
          <w:sz w:val="28"/>
        </w:rPr>
        <w:t xml:space="preserve"> </w:t>
      </w:r>
      <w:r>
        <w:rPr>
          <w:i/>
          <w:sz w:val="28"/>
        </w:rPr>
        <w:t>autorităţilor</w:t>
      </w:r>
      <w:r>
        <w:rPr>
          <w:i/>
          <w:spacing w:val="-4"/>
          <w:sz w:val="28"/>
        </w:rPr>
        <w:t xml:space="preserve"> </w:t>
      </w:r>
      <w:r>
        <w:rPr>
          <w:i/>
          <w:sz w:val="28"/>
        </w:rPr>
        <w:t>şi</w:t>
      </w:r>
      <w:r>
        <w:rPr>
          <w:i/>
          <w:spacing w:val="-5"/>
          <w:sz w:val="28"/>
        </w:rPr>
        <w:t xml:space="preserve"> </w:t>
      </w:r>
      <w:r>
        <w:rPr>
          <w:i/>
          <w:sz w:val="28"/>
        </w:rPr>
        <w:t>al instituţiilor publice, al unităţilor administrativ-teritoriale, precum şi al</w:t>
      </w:r>
    </w:p>
    <w:p w:rsidR="00790DAA" w:rsidRDefault="008C246E">
      <w:pPr>
        <w:spacing w:before="4" w:line="276" w:lineRule="auto"/>
        <w:ind w:left="360" w:right="419"/>
        <w:rPr>
          <w:i/>
          <w:sz w:val="28"/>
        </w:rPr>
      </w:pPr>
      <w:r>
        <w:rPr>
          <w:i/>
          <w:sz w:val="28"/>
        </w:rPr>
        <w:t>operatorilor economici care se constituie de către stat sau de către unităţile administrativ-teritoriale.</w:t>
      </w:r>
      <w:r>
        <w:rPr>
          <w:i/>
          <w:spacing w:val="-2"/>
          <w:sz w:val="28"/>
        </w:rPr>
        <w:t xml:space="preserve"> </w:t>
      </w:r>
      <w:r>
        <w:rPr>
          <w:i/>
          <w:sz w:val="28"/>
        </w:rPr>
        <w:t>În</w:t>
      </w:r>
      <w:r>
        <w:rPr>
          <w:i/>
          <w:spacing w:val="-5"/>
          <w:sz w:val="28"/>
        </w:rPr>
        <w:t xml:space="preserve"> </w:t>
      </w:r>
      <w:r>
        <w:rPr>
          <w:i/>
          <w:sz w:val="28"/>
        </w:rPr>
        <w:t>toate</w:t>
      </w:r>
      <w:r>
        <w:rPr>
          <w:i/>
          <w:spacing w:val="-5"/>
          <w:sz w:val="28"/>
        </w:rPr>
        <w:t xml:space="preserve"> </w:t>
      </w:r>
      <w:r>
        <w:rPr>
          <w:i/>
          <w:sz w:val="28"/>
        </w:rPr>
        <w:t>cazurile,</w:t>
      </w:r>
      <w:r>
        <w:rPr>
          <w:i/>
          <w:spacing w:val="-3"/>
          <w:sz w:val="28"/>
        </w:rPr>
        <w:t xml:space="preserve"> </w:t>
      </w:r>
      <w:r>
        <w:rPr>
          <w:i/>
          <w:sz w:val="28"/>
        </w:rPr>
        <w:t>actul</w:t>
      </w:r>
      <w:r>
        <w:rPr>
          <w:i/>
          <w:spacing w:val="-6"/>
          <w:sz w:val="28"/>
        </w:rPr>
        <w:t xml:space="preserve"> </w:t>
      </w:r>
      <w:r>
        <w:rPr>
          <w:i/>
          <w:sz w:val="28"/>
        </w:rPr>
        <w:t>de</w:t>
      </w:r>
      <w:r>
        <w:rPr>
          <w:i/>
          <w:spacing w:val="-5"/>
          <w:sz w:val="28"/>
        </w:rPr>
        <w:t xml:space="preserve"> </w:t>
      </w:r>
      <w:r>
        <w:rPr>
          <w:i/>
          <w:sz w:val="28"/>
        </w:rPr>
        <w:t>înfiinţare</w:t>
      </w:r>
      <w:r>
        <w:rPr>
          <w:i/>
          <w:spacing w:val="-5"/>
          <w:sz w:val="28"/>
        </w:rPr>
        <w:t xml:space="preserve"> </w:t>
      </w:r>
      <w:r>
        <w:rPr>
          <w:i/>
          <w:sz w:val="28"/>
        </w:rPr>
        <w:t>trebuie</w:t>
      </w:r>
      <w:r>
        <w:rPr>
          <w:i/>
          <w:spacing w:val="-5"/>
          <w:sz w:val="28"/>
        </w:rPr>
        <w:t xml:space="preserve"> </w:t>
      </w:r>
      <w:r>
        <w:rPr>
          <w:i/>
          <w:sz w:val="28"/>
        </w:rPr>
        <w:t>să</w:t>
      </w:r>
      <w:r>
        <w:rPr>
          <w:i/>
          <w:spacing w:val="-5"/>
          <w:sz w:val="28"/>
        </w:rPr>
        <w:t xml:space="preserve"> </w:t>
      </w:r>
      <w:r>
        <w:rPr>
          <w:i/>
          <w:sz w:val="28"/>
        </w:rPr>
        <w:t>prevadă</w:t>
      </w:r>
      <w:r>
        <w:rPr>
          <w:i/>
          <w:spacing w:val="-5"/>
          <w:sz w:val="28"/>
        </w:rPr>
        <w:t xml:space="preserve"> </w:t>
      </w:r>
      <w:r>
        <w:rPr>
          <w:i/>
          <w:sz w:val="28"/>
        </w:rPr>
        <w:t>în mod expres dacă autoritatea publică sau instituţia publică este persoană juridică;</w:t>
      </w:r>
    </w:p>
    <w:p w:rsidR="00790DAA" w:rsidRDefault="008C246E">
      <w:pPr>
        <w:pStyle w:val="ListParagraph"/>
        <w:numPr>
          <w:ilvl w:val="1"/>
          <w:numId w:val="11"/>
        </w:numPr>
        <w:tabs>
          <w:tab w:val="left" w:pos="1382"/>
        </w:tabs>
        <w:spacing w:before="200"/>
        <w:ind w:left="1382" w:hanging="301"/>
        <w:jc w:val="left"/>
        <w:rPr>
          <w:i/>
          <w:sz w:val="28"/>
        </w:rPr>
      </w:pPr>
      <w:r>
        <w:rPr>
          <w:i/>
          <w:sz w:val="28"/>
        </w:rPr>
        <w:t>prin</w:t>
      </w:r>
      <w:r>
        <w:rPr>
          <w:i/>
          <w:spacing w:val="-7"/>
          <w:sz w:val="28"/>
        </w:rPr>
        <w:t xml:space="preserve"> </w:t>
      </w:r>
      <w:r>
        <w:rPr>
          <w:i/>
          <w:sz w:val="28"/>
        </w:rPr>
        <w:t>actul</w:t>
      </w:r>
      <w:r>
        <w:rPr>
          <w:i/>
          <w:spacing w:val="-7"/>
          <w:sz w:val="28"/>
        </w:rPr>
        <w:t xml:space="preserve"> </w:t>
      </w:r>
      <w:r>
        <w:rPr>
          <w:i/>
          <w:sz w:val="28"/>
        </w:rPr>
        <w:t>de</w:t>
      </w:r>
      <w:r>
        <w:rPr>
          <w:i/>
          <w:spacing w:val="-6"/>
          <w:sz w:val="28"/>
        </w:rPr>
        <w:t xml:space="preserve"> </w:t>
      </w:r>
      <w:r>
        <w:rPr>
          <w:i/>
          <w:sz w:val="28"/>
        </w:rPr>
        <w:t>înfiinţare</w:t>
      </w:r>
      <w:r>
        <w:rPr>
          <w:i/>
          <w:spacing w:val="-5"/>
          <w:sz w:val="28"/>
        </w:rPr>
        <w:t xml:space="preserve"> </w:t>
      </w:r>
      <w:r>
        <w:rPr>
          <w:i/>
          <w:sz w:val="28"/>
        </w:rPr>
        <w:t>al</w:t>
      </w:r>
      <w:r>
        <w:rPr>
          <w:i/>
          <w:spacing w:val="-7"/>
          <w:sz w:val="28"/>
        </w:rPr>
        <w:t xml:space="preserve"> </w:t>
      </w:r>
      <w:r>
        <w:rPr>
          <w:i/>
          <w:sz w:val="28"/>
        </w:rPr>
        <w:t>celor</w:t>
      </w:r>
      <w:r>
        <w:rPr>
          <w:i/>
          <w:spacing w:val="-5"/>
          <w:sz w:val="28"/>
        </w:rPr>
        <w:t xml:space="preserve"> </w:t>
      </w:r>
      <w:r>
        <w:rPr>
          <w:i/>
          <w:sz w:val="28"/>
        </w:rPr>
        <w:t>care</w:t>
      </w:r>
      <w:r>
        <w:rPr>
          <w:i/>
          <w:spacing w:val="-6"/>
          <w:sz w:val="28"/>
        </w:rPr>
        <w:t xml:space="preserve"> </w:t>
      </w:r>
      <w:r>
        <w:rPr>
          <w:i/>
          <w:sz w:val="28"/>
        </w:rPr>
        <w:t>o</w:t>
      </w:r>
      <w:r>
        <w:rPr>
          <w:i/>
          <w:spacing w:val="-6"/>
          <w:sz w:val="28"/>
        </w:rPr>
        <w:t xml:space="preserve"> </w:t>
      </w:r>
      <w:r>
        <w:rPr>
          <w:i/>
          <w:sz w:val="28"/>
        </w:rPr>
        <w:t>constituie,</w:t>
      </w:r>
      <w:r>
        <w:rPr>
          <w:i/>
          <w:spacing w:val="-4"/>
          <w:sz w:val="28"/>
        </w:rPr>
        <w:t xml:space="preserve"> </w:t>
      </w:r>
      <w:r>
        <w:rPr>
          <w:i/>
          <w:sz w:val="28"/>
        </w:rPr>
        <w:t>autorizat,</w:t>
      </w:r>
      <w:r>
        <w:rPr>
          <w:i/>
          <w:spacing w:val="-4"/>
          <w:sz w:val="28"/>
        </w:rPr>
        <w:t xml:space="preserve"> </w:t>
      </w:r>
      <w:r>
        <w:rPr>
          <w:i/>
          <w:sz w:val="28"/>
        </w:rPr>
        <w:t>în</w:t>
      </w:r>
      <w:r>
        <w:rPr>
          <w:i/>
          <w:spacing w:val="-7"/>
          <w:sz w:val="28"/>
        </w:rPr>
        <w:t xml:space="preserve"> </w:t>
      </w:r>
      <w:r>
        <w:rPr>
          <w:i/>
          <w:spacing w:val="-2"/>
          <w:sz w:val="28"/>
        </w:rPr>
        <w:t>condiţiile</w:t>
      </w:r>
    </w:p>
    <w:p w:rsidR="00790DAA" w:rsidRDefault="008C246E">
      <w:pPr>
        <w:spacing w:before="48"/>
        <w:ind w:left="360"/>
        <w:rPr>
          <w:i/>
          <w:sz w:val="28"/>
        </w:rPr>
      </w:pPr>
      <w:r>
        <w:rPr>
          <w:i/>
          <w:spacing w:val="-2"/>
          <w:sz w:val="28"/>
        </w:rPr>
        <w:t>legii;</w:t>
      </w:r>
    </w:p>
    <w:p w:rsidR="00790DAA" w:rsidRDefault="008C246E">
      <w:pPr>
        <w:pStyle w:val="ListParagraph"/>
        <w:numPr>
          <w:ilvl w:val="1"/>
          <w:numId w:val="11"/>
        </w:numPr>
        <w:tabs>
          <w:tab w:val="left" w:pos="1439"/>
        </w:tabs>
        <w:spacing w:before="249"/>
        <w:ind w:left="1439" w:hanging="286"/>
        <w:jc w:val="left"/>
        <w:rPr>
          <w:i/>
          <w:sz w:val="28"/>
        </w:rPr>
      </w:pPr>
      <w:r>
        <w:rPr>
          <w:i/>
          <w:sz w:val="28"/>
        </w:rPr>
        <w:t>în</w:t>
      </w:r>
      <w:r>
        <w:rPr>
          <w:i/>
          <w:spacing w:val="-3"/>
          <w:sz w:val="28"/>
        </w:rPr>
        <w:t xml:space="preserve"> </w:t>
      </w:r>
      <w:r>
        <w:rPr>
          <w:i/>
          <w:sz w:val="28"/>
        </w:rPr>
        <w:t>orice</w:t>
      </w:r>
      <w:r>
        <w:rPr>
          <w:i/>
          <w:spacing w:val="-1"/>
          <w:sz w:val="28"/>
        </w:rPr>
        <w:t xml:space="preserve"> </w:t>
      </w:r>
      <w:r>
        <w:rPr>
          <w:i/>
          <w:sz w:val="28"/>
        </w:rPr>
        <w:t>alt</w:t>
      </w:r>
      <w:r>
        <w:rPr>
          <w:i/>
          <w:spacing w:val="-4"/>
          <w:sz w:val="28"/>
        </w:rPr>
        <w:t xml:space="preserve"> </w:t>
      </w:r>
      <w:r>
        <w:rPr>
          <w:i/>
          <w:sz w:val="28"/>
        </w:rPr>
        <w:t>mod</w:t>
      </w:r>
      <w:r>
        <w:rPr>
          <w:i/>
          <w:spacing w:val="-2"/>
          <w:sz w:val="28"/>
        </w:rPr>
        <w:t xml:space="preserve"> </w:t>
      </w:r>
      <w:r>
        <w:rPr>
          <w:i/>
          <w:sz w:val="28"/>
        </w:rPr>
        <w:t>prevăzut</w:t>
      </w:r>
      <w:r>
        <w:rPr>
          <w:i/>
          <w:spacing w:val="-8"/>
          <w:sz w:val="28"/>
        </w:rPr>
        <w:t xml:space="preserve"> </w:t>
      </w:r>
      <w:r>
        <w:rPr>
          <w:i/>
          <w:sz w:val="28"/>
        </w:rPr>
        <w:t>de</w:t>
      </w:r>
      <w:r>
        <w:rPr>
          <w:i/>
          <w:spacing w:val="-1"/>
          <w:sz w:val="28"/>
        </w:rPr>
        <w:t xml:space="preserve"> </w:t>
      </w:r>
      <w:r>
        <w:rPr>
          <w:i/>
          <w:spacing w:val="-2"/>
          <w:sz w:val="28"/>
        </w:rPr>
        <w:t>lege.</w:t>
      </w:r>
    </w:p>
    <w:p w:rsidR="00790DAA" w:rsidRDefault="00790DAA">
      <w:pPr>
        <w:pStyle w:val="ListParagraph"/>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11"/>
        </w:numPr>
        <w:tabs>
          <w:tab w:val="left" w:pos="1472"/>
        </w:tabs>
        <w:spacing w:before="73" w:line="276" w:lineRule="auto"/>
        <w:ind w:left="360" w:right="965" w:firstLine="720"/>
        <w:jc w:val="left"/>
        <w:rPr>
          <w:i/>
          <w:sz w:val="28"/>
        </w:rPr>
      </w:pPr>
      <w:r>
        <w:rPr>
          <w:i/>
          <w:sz w:val="28"/>
        </w:rPr>
        <w:lastRenderedPageBreak/>
        <w:t>Dacă</w:t>
      </w:r>
      <w:r>
        <w:rPr>
          <w:i/>
          <w:spacing w:val="-5"/>
          <w:sz w:val="28"/>
        </w:rPr>
        <w:t xml:space="preserve"> </w:t>
      </w:r>
      <w:r>
        <w:rPr>
          <w:i/>
          <w:sz w:val="28"/>
        </w:rPr>
        <w:t>prin</w:t>
      </w:r>
      <w:r>
        <w:rPr>
          <w:i/>
          <w:spacing w:val="-5"/>
          <w:sz w:val="28"/>
        </w:rPr>
        <w:t xml:space="preserve"> </w:t>
      </w:r>
      <w:r>
        <w:rPr>
          <w:i/>
          <w:sz w:val="28"/>
        </w:rPr>
        <w:t>lege</w:t>
      </w:r>
      <w:r>
        <w:rPr>
          <w:i/>
          <w:spacing w:val="-3"/>
          <w:sz w:val="28"/>
        </w:rPr>
        <w:t xml:space="preserve"> </w:t>
      </w:r>
      <w:r>
        <w:rPr>
          <w:i/>
          <w:sz w:val="28"/>
        </w:rPr>
        <w:t>nu</w:t>
      </w:r>
      <w:r>
        <w:rPr>
          <w:i/>
          <w:spacing w:val="-5"/>
          <w:sz w:val="28"/>
        </w:rPr>
        <w:t xml:space="preserve"> </w:t>
      </w:r>
      <w:r>
        <w:rPr>
          <w:i/>
          <w:sz w:val="28"/>
        </w:rPr>
        <w:t>se</w:t>
      </w:r>
      <w:r>
        <w:rPr>
          <w:i/>
          <w:spacing w:val="-4"/>
          <w:sz w:val="28"/>
        </w:rPr>
        <w:t xml:space="preserve"> </w:t>
      </w:r>
      <w:r>
        <w:rPr>
          <w:i/>
          <w:sz w:val="28"/>
        </w:rPr>
        <w:t>dispune</w:t>
      </w:r>
      <w:r>
        <w:rPr>
          <w:i/>
          <w:spacing w:val="-4"/>
          <w:sz w:val="28"/>
        </w:rPr>
        <w:t xml:space="preserve"> </w:t>
      </w:r>
      <w:r>
        <w:rPr>
          <w:i/>
          <w:sz w:val="28"/>
        </w:rPr>
        <w:t>altfel,</w:t>
      </w:r>
      <w:r>
        <w:rPr>
          <w:i/>
          <w:spacing w:val="-2"/>
          <w:sz w:val="28"/>
        </w:rPr>
        <w:t xml:space="preserve"> </w:t>
      </w:r>
      <w:r>
        <w:rPr>
          <w:i/>
          <w:sz w:val="28"/>
        </w:rPr>
        <w:t>prin</w:t>
      </w:r>
      <w:r>
        <w:rPr>
          <w:i/>
          <w:spacing w:val="-5"/>
          <w:sz w:val="28"/>
        </w:rPr>
        <w:t xml:space="preserve"> </w:t>
      </w:r>
      <w:r>
        <w:rPr>
          <w:i/>
          <w:sz w:val="28"/>
        </w:rPr>
        <w:t>act</w:t>
      </w:r>
      <w:r>
        <w:rPr>
          <w:i/>
          <w:spacing w:val="-5"/>
          <w:sz w:val="28"/>
        </w:rPr>
        <w:t xml:space="preserve"> </w:t>
      </w:r>
      <w:r>
        <w:rPr>
          <w:i/>
          <w:sz w:val="28"/>
        </w:rPr>
        <w:t>de</w:t>
      </w:r>
      <w:r>
        <w:rPr>
          <w:i/>
          <w:spacing w:val="-4"/>
          <w:sz w:val="28"/>
        </w:rPr>
        <w:t xml:space="preserve"> </w:t>
      </w:r>
      <w:r>
        <w:rPr>
          <w:i/>
          <w:sz w:val="28"/>
        </w:rPr>
        <w:t>înfiinţare</w:t>
      </w:r>
      <w:r>
        <w:rPr>
          <w:i/>
          <w:spacing w:val="-4"/>
          <w:sz w:val="28"/>
        </w:rPr>
        <w:t xml:space="preserve"> </w:t>
      </w:r>
      <w:r>
        <w:rPr>
          <w:i/>
          <w:sz w:val="28"/>
        </w:rPr>
        <w:t>se</w:t>
      </w:r>
      <w:r>
        <w:rPr>
          <w:i/>
          <w:spacing w:val="-4"/>
          <w:sz w:val="28"/>
        </w:rPr>
        <w:t xml:space="preserve"> </w:t>
      </w:r>
      <w:r>
        <w:rPr>
          <w:i/>
          <w:sz w:val="28"/>
        </w:rPr>
        <w:t>înţelege actul de constituire a persoanei juridice şi, după caz, statutul acesteia.</w:t>
      </w:r>
    </w:p>
    <w:p w:rsidR="00790DAA" w:rsidRDefault="008C246E">
      <w:pPr>
        <w:spacing w:before="201"/>
        <w:ind w:left="1081"/>
        <w:rPr>
          <w:i/>
          <w:sz w:val="28"/>
        </w:rPr>
      </w:pPr>
      <w:r>
        <w:rPr>
          <w:i/>
          <w:sz w:val="28"/>
        </w:rPr>
        <w:t>Articolul</w:t>
      </w:r>
      <w:r>
        <w:rPr>
          <w:i/>
          <w:spacing w:val="-8"/>
          <w:sz w:val="28"/>
        </w:rPr>
        <w:t xml:space="preserve"> </w:t>
      </w:r>
      <w:r>
        <w:rPr>
          <w:i/>
          <w:sz w:val="28"/>
        </w:rPr>
        <w:t>195</w:t>
      </w:r>
      <w:r>
        <w:rPr>
          <w:i/>
          <w:spacing w:val="-7"/>
          <w:sz w:val="28"/>
        </w:rPr>
        <w:t xml:space="preserve"> </w:t>
      </w:r>
      <w:r>
        <w:rPr>
          <w:i/>
          <w:sz w:val="28"/>
        </w:rPr>
        <w:t>Durata</w:t>
      </w:r>
      <w:r>
        <w:rPr>
          <w:i/>
          <w:spacing w:val="-6"/>
          <w:sz w:val="28"/>
        </w:rPr>
        <w:t xml:space="preserve"> </w:t>
      </w:r>
      <w:r>
        <w:rPr>
          <w:i/>
          <w:sz w:val="28"/>
        </w:rPr>
        <w:t>persoanei</w:t>
      </w:r>
      <w:r>
        <w:rPr>
          <w:i/>
          <w:spacing w:val="-7"/>
          <w:sz w:val="28"/>
        </w:rPr>
        <w:t xml:space="preserve"> </w:t>
      </w:r>
      <w:r>
        <w:rPr>
          <w:i/>
          <w:spacing w:val="-2"/>
          <w:sz w:val="28"/>
        </w:rPr>
        <w:t>juridice;</w:t>
      </w:r>
    </w:p>
    <w:p w:rsidR="00790DAA" w:rsidRDefault="008C246E">
      <w:pPr>
        <w:spacing w:before="249" w:line="276" w:lineRule="auto"/>
        <w:ind w:left="360" w:right="419" w:firstLine="720"/>
        <w:rPr>
          <w:i/>
          <w:sz w:val="28"/>
        </w:rPr>
      </w:pPr>
      <w:r>
        <w:rPr>
          <w:i/>
          <w:sz w:val="28"/>
        </w:rPr>
        <w:t>Persoana</w:t>
      </w:r>
      <w:r>
        <w:rPr>
          <w:i/>
          <w:spacing w:val="-5"/>
          <w:sz w:val="28"/>
        </w:rPr>
        <w:t xml:space="preserve"> </w:t>
      </w:r>
      <w:r>
        <w:rPr>
          <w:i/>
          <w:sz w:val="28"/>
        </w:rPr>
        <w:t>juridică</w:t>
      </w:r>
      <w:r>
        <w:rPr>
          <w:i/>
          <w:spacing w:val="-5"/>
          <w:sz w:val="28"/>
        </w:rPr>
        <w:t xml:space="preserve"> </w:t>
      </w:r>
      <w:r>
        <w:rPr>
          <w:i/>
          <w:sz w:val="28"/>
        </w:rPr>
        <w:t>se</w:t>
      </w:r>
      <w:r>
        <w:rPr>
          <w:i/>
          <w:spacing w:val="-4"/>
          <w:sz w:val="28"/>
        </w:rPr>
        <w:t xml:space="preserve"> </w:t>
      </w:r>
      <w:r>
        <w:rPr>
          <w:i/>
          <w:sz w:val="28"/>
        </w:rPr>
        <w:t>înfiinţează</w:t>
      </w:r>
      <w:r>
        <w:rPr>
          <w:i/>
          <w:spacing w:val="-5"/>
          <w:sz w:val="28"/>
        </w:rPr>
        <w:t xml:space="preserve"> </w:t>
      </w:r>
      <w:r>
        <w:rPr>
          <w:i/>
          <w:sz w:val="28"/>
        </w:rPr>
        <w:t>pe</w:t>
      </w:r>
      <w:r>
        <w:rPr>
          <w:i/>
          <w:spacing w:val="-4"/>
          <w:sz w:val="28"/>
        </w:rPr>
        <w:t xml:space="preserve"> </w:t>
      </w:r>
      <w:r>
        <w:rPr>
          <w:i/>
          <w:sz w:val="28"/>
        </w:rPr>
        <w:t>durată</w:t>
      </w:r>
      <w:r>
        <w:rPr>
          <w:i/>
          <w:spacing w:val="-5"/>
          <w:sz w:val="28"/>
        </w:rPr>
        <w:t xml:space="preserve"> </w:t>
      </w:r>
      <w:r>
        <w:rPr>
          <w:i/>
          <w:sz w:val="28"/>
        </w:rPr>
        <w:t>nedeterminată,</w:t>
      </w:r>
      <w:r>
        <w:rPr>
          <w:i/>
          <w:spacing w:val="-4"/>
          <w:sz w:val="28"/>
        </w:rPr>
        <w:t xml:space="preserve"> </w:t>
      </w:r>
      <w:r>
        <w:rPr>
          <w:i/>
          <w:sz w:val="28"/>
        </w:rPr>
        <w:t>dacă</w:t>
      </w:r>
      <w:r>
        <w:rPr>
          <w:i/>
          <w:spacing w:val="-5"/>
          <w:sz w:val="28"/>
        </w:rPr>
        <w:t xml:space="preserve"> </w:t>
      </w:r>
      <w:r>
        <w:rPr>
          <w:i/>
          <w:sz w:val="28"/>
        </w:rPr>
        <w:t>prin</w:t>
      </w:r>
      <w:r>
        <w:rPr>
          <w:i/>
          <w:spacing w:val="-5"/>
          <w:sz w:val="28"/>
        </w:rPr>
        <w:t xml:space="preserve"> </w:t>
      </w:r>
      <w:r>
        <w:rPr>
          <w:i/>
          <w:sz w:val="28"/>
        </w:rPr>
        <w:t>lege, actul de constituire sau statut nu se prevede altfel.</w:t>
      </w:r>
    </w:p>
    <w:p w:rsidR="00790DAA" w:rsidRDefault="008C246E">
      <w:pPr>
        <w:spacing w:before="201"/>
        <w:ind w:left="1081"/>
        <w:rPr>
          <w:i/>
          <w:sz w:val="28"/>
        </w:rPr>
      </w:pPr>
      <w:r>
        <w:rPr>
          <w:i/>
          <w:sz w:val="28"/>
        </w:rPr>
        <w:t>Secţiunea</w:t>
      </w:r>
      <w:r>
        <w:rPr>
          <w:i/>
          <w:spacing w:val="-8"/>
          <w:sz w:val="28"/>
        </w:rPr>
        <w:t xml:space="preserve"> </w:t>
      </w:r>
      <w:r>
        <w:rPr>
          <w:i/>
          <w:sz w:val="28"/>
        </w:rPr>
        <w:t>a</w:t>
      </w:r>
      <w:r>
        <w:rPr>
          <w:i/>
          <w:spacing w:val="-7"/>
          <w:sz w:val="28"/>
        </w:rPr>
        <w:t xml:space="preserve"> </w:t>
      </w:r>
      <w:r>
        <w:rPr>
          <w:i/>
          <w:sz w:val="28"/>
        </w:rPr>
        <w:t>2-a</w:t>
      </w:r>
      <w:r>
        <w:rPr>
          <w:i/>
          <w:spacing w:val="-7"/>
          <w:sz w:val="28"/>
        </w:rPr>
        <w:t xml:space="preserve"> </w:t>
      </w:r>
      <w:r>
        <w:rPr>
          <w:i/>
          <w:sz w:val="28"/>
        </w:rPr>
        <w:t>Nulitatea</w:t>
      </w:r>
      <w:r>
        <w:rPr>
          <w:i/>
          <w:spacing w:val="-8"/>
          <w:sz w:val="28"/>
        </w:rPr>
        <w:t xml:space="preserve"> </w:t>
      </w:r>
      <w:r>
        <w:rPr>
          <w:i/>
          <w:sz w:val="28"/>
        </w:rPr>
        <w:t>persoanei</w:t>
      </w:r>
      <w:r>
        <w:rPr>
          <w:i/>
          <w:spacing w:val="-7"/>
          <w:sz w:val="28"/>
        </w:rPr>
        <w:t xml:space="preserve"> </w:t>
      </w:r>
      <w:r>
        <w:rPr>
          <w:i/>
          <w:spacing w:val="-2"/>
          <w:sz w:val="28"/>
        </w:rPr>
        <w:t>juridice;</w:t>
      </w:r>
    </w:p>
    <w:p w:rsidR="00790DAA" w:rsidRDefault="008C246E">
      <w:pPr>
        <w:spacing w:before="254"/>
        <w:ind w:left="1153"/>
        <w:rPr>
          <w:b/>
          <w:i/>
          <w:sz w:val="28"/>
        </w:rPr>
      </w:pPr>
      <w:r>
        <w:rPr>
          <w:b/>
          <w:i/>
          <w:sz w:val="28"/>
        </w:rPr>
        <w:t>Articolul</w:t>
      </w:r>
      <w:r>
        <w:rPr>
          <w:b/>
          <w:i/>
          <w:spacing w:val="-7"/>
          <w:sz w:val="28"/>
        </w:rPr>
        <w:t xml:space="preserve"> </w:t>
      </w:r>
      <w:r>
        <w:rPr>
          <w:b/>
          <w:i/>
          <w:sz w:val="28"/>
        </w:rPr>
        <w:t>196</w:t>
      </w:r>
      <w:r>
        <w:rPr>
          <w:b/>
          <w:i/>
          <w:spacing w:val="-6"/>
          <w:sz w:val="28"/>
        </w:rPr>
        <w:t xml:space="preserve"> </w:t>
      </w:r>
      <w:r>
        <w:rPr>
          <w:b/>
          <w:i/>
          <w:sz w:val="28"/>
        </w:rPr>
        <w:t>Cauzele</w:t>
      </w:r>
      <w:r>
        <w:rPr>
          <w:b/>
          <w:i/>
          <w:spacing w:val="-5"/>
          <w:sz w:val="28"/>
        </w:rPr>
        <w:t xml:space="preserve"> </w:t>
      </w:r>
      <w:r>
        <w:rPr>
          <w:b/>
          <w:i/>
          <w:sz w:val="28"/>
        </w:rPr>
        <w:t>de</w:t>
      </w:r>
      <w:r>
        <w:rPr>
          <w:b/>
          <w:i/>
          <w:spacing w:val="-5"/>
          <w:sz w:val="28"/>
        </w:rPr>
        <w:t xml:space="preserve"> </w:t>
      </w:r>
      <w:r>
        <w:rPr>
          <w:b/>
          <w:i/>
          <w:spacing w:val="-2"/>
          <w:sz w:val="28"/>
        </w:rPr>
        <w:t>nulitate:</w:t>
      </w:r>
    </w:p>
    <w:p w:rsidR="00790DAA" w:rsidRDefault="008C246E">
      <w:pPr>
        <w:pStyle w:val="ListParagraph"/>
        <w:numPr>
          <w:ilvl w:val="0"/>
          <w:numId w:val="10"/>
        </w:numPr>
        <w:tabs>
          <w:tab w:val="left" w:pos="1543"/>
        </w:tabs>
        <w:spacing w:before="240" w:line="276" w:lineRule="auto"/>
        <w:ind w:right="1081" w:firstLine="792"/>
        <w:jc w:val="left"/>
        <w:rPr>
          <w:i/>
          <w:sz w:val="28"/>
        </w:rPr>
      </w:pPr>
      <w:r>
        <w:rPr>
          <w:i/>
          <w:sz w:val="28"/>
        </w:rPr>
        <w:t>Nulitatea</w:t>
      </w:r>
      <w:r>
        <w:rPr>
          <w:i/>
          <w:spacing w:val="-6"/>
          <w:sz w:val="28"/>
        </w:rPr>
        <w:t xml:space="preserve"> </w:t>
      </w:r>
      <w:r>
        <w:rPr>
          <w:i/>
          <w:sz w:val="28"/>
        </w:rPr>
        <w:t>unei</w:t>
      </w:r>
      <w:r>
        <w:rPr>
          <w:i/>
          <w:spacing w:val="-6"/>
          <w:sz w:val="28"/>
        </w:rPr>
        <w:t xml:space="preserve"> </w:t>
      </w:r>
      <w:r>
        <w:rPr>
          <w:i/>
          <w:sz w:val="28"/>
        </w:rPr>
        <w:t>persoane</w:t>
      </w:r>
      <w:r>
        <w:rPr>
          <w:i/>
          <w:spacing w:val="-5"/>
          <w:sz w:val="28"/>
        </w:rPr>
        <w:t xml:space="preserve"> </w:t>
      </w:r>
      <w:r>
        <w:rPr>
          <w:i/>
          <w:sz w:val="28"/>
        </w:rPr>
        <w:t>juridice</w:t>
      </w:r>
      <w:r>
        <w:rPr>
          <w:i/>
          <w:spacing w:val="-5"/>
          <w:sz w:val="28"/>
        </w:rPr>
        <w:t xml:space="preserve"> </w:t>
      </w:r>
      <w:r>
        <w:rPr>
          <w:i/>
          <w:sz w:val="28"/>
        </w:rPr>
        <w:t>poate</w:t>
      </w:r>
      <w:r>
        <w:rPr>
          <w:i/>
          <w:spacing w:val="-5"/>
          <w:sz w:val="28"/>
        </w:rPr>
        <w:t xml:space="preserve"> </w:t>
      </w:r>
      <w:r>
        <w:rPr>
          <w:i/>
          <w:sz w:val="28"/>
        </w:rPr>
        <w:t>fi</w:t>
      </w:r>
      <w:r>
        <w:rPr>
          <w:i/>
          <w:spacing w:val="-7"/>
          <w:sz w:val="28"/>
        </w:rPr>
        <w:t xml:space="preserve"> </w:t>
      </w:r>
      <w:r>
        <w:rPr>
          <w:i/>
          <w:sz w:val="28"/>
        </w:rPr>
        <w:t>constatată</w:t>
      </w:r>
      <w:r>
        <w:rPr>
          <w:i/>
          <w:spacing w:val="-6"/>
          <w:sz w:val="28"/>
        </w:rPr>
        <w:t xml:space="preserve"> </w:t>
      </w:r>
      <w:r>
        <w:rPr>
          <w:i/>
          <w:sz w:val="28"/>
        </w:rPr>
        <w:t>sau,</w:t>
      </w:r>
      <w:r>
        <w:rPr>
          <w:i/>
          <w:spacing w:val="-3"/>
          <w:sz w:val="28"/>
        </w:rPr>
        <w:t xml:space="preserve"> </w:t>
      </w:r>
      <w:r>
        <w:rPr>
          <w:i/>
          <w:sz w:val="28"/>
        </w:rPr>
        <w:t>după</w:t>
      </w:r>
      <w:r>
        <w:rPr>
          <w:i/>
          <w:spacing w:val="-6"/>
          <w:sz w:val="28"/>
        </w:rPr>
        <w:t xml:space="preserve"> </w:t>
      </w:r>
      <w:r>
        <w:rPr>
          <w:i/>
          <w:sz w:val="28"/>
        </w:rPr>
        <w:t>caz, declarată de instanţa judecătorească numai atunci când:</w:t>
      </w:r>
    </w:p>
    <w:p w:rsidR="00790DAA" w:rsidRDefault="008C246E">
      <w:pPr>
        <w:pStyle w:val="ListParagraph"/>
        <w:numPr>
          <w:ilvl w:val="1"/>
          <w:numId w:val="10"/>
        </w:numPr>
        <w:tabs>
          <w:tab w:val="left" w:pos="1381"/>
        </w:tabs>
        <w:spacing w:before="200" w:line="276" w:lineRule="auto"/>
        <w:ind w:right="895" w:firstLine="720"/>
        <w:jc w:val="left"/>
        <w:rPr>
          <w:i/>
          <w:sz w:val="28"/>
        </w:rPr>
      </w:pPr>
      <w:r>
        <w:rPr>
          <w:i/>
          <w:sz w:val="28"/>
        </w:rPr>
        <w:t>lipseşte</w:t>
      </w:r>
      <w:r>
        <w:rPr>
          <w:i/>
          <w:spacing w:val="-3"/>
          <w:sz w:val="28"/>
        </w:rPr>
        <w:t xml:space="preserve"> </w:t>
      </w:r>
      <w:r>
        <w:rPr>
          <w:i/>
          <w:sz w:val="28"/>
        </w:rPr>
        <w:t>actul</w:t>
      </w:r>
      <w:r>
        <w:rPr>
          <w:i/>
          <w:spacing w:val="-5"/>
          <w:sz w:val="28"/>
        </w:rPr>
        <w:t xml:space="preserve"> </w:t>
      </w:r>
      <w:r>
        <w:rPr>
          <w:i/>
          <w:sz w:val="28"/>
        </w:rPr>
        <w:t>de</w:t>
      </w:r>
      <w:r>
        <w:rPr>
          <w:i/>
          <w:spacing w:val="-3"/>
          <w:sz w:val="28"/>
        </w:rPr>
        <w:t xml:space="preserve"> </w:t>
      </w:r>
      <w:r>
        <w:rPr>
          <w:i/>
          <w:sz w:val="28"/>
        </w:rPr>
        <w:t>înfiinţare</w:t>
      </w:r>
      <w:r>
        <w:rPr>
          <w:i/>
          <w:spacing w:val="-3"/>
          <w:sz w:val="28"/>
        </w:rPr>
        <w:t xml:space="preserve"> </w:t>
      </w:r>
      <w:r>
        <w:rPr>
          <w:i/>
          <w:sz w:val="28"/>
        </w:rPr>
        <w:t>sau</w:t>
      </w:r>
      <w:r>
        <w:rPr>
          <w:i/>
          <w:spacing w:val="-4"/>
          <w:sz w:val="28"/>
        </w:rPr>
        <w:t xml:space="preserve"> </w:t>
      </w:r>
      <w:r>
        <w:rPr>
          <w:i/>
          <w:sz w:val="28"/>
        </w:rPr>
        <w:t>nu</w:t>
      </w:r>
      <w:r>
        <w:rPr>
          <w:i/>
          <w:spacing w:val="-4"/>
          <w:sz w:val="28"/>
        </w:rPr>
        <w:t xml:space="preserve"> </w:t>
      </w:r>
      <w:r>
        <w:rPr>
          <w:i/>
          <w:sz w:val="28"/>
        </w:rPr>
        <w:t>a</w:t>
      </w:r>
      <w:r>
        <w:rPr>
          <w:i/>
          <w:spacing w:val="-4"/>
          <w:sz w:val="28"/>
        </w:rPr>
        <w:t xml:space="preserve"> </w:t>
      </w:r>
      <w:r>
        <w:rPr>
          <w:i/>
          <w:sz w:val="28"/>
        </w:rPr>
        <w:t>fost</w:t>
      </w:r>
      <w:r>
        <w:rPr>
          <w:i/>
          <w:spacing w:val="-4"/>
          <w:sz w:val="28"/>
        </w:rPr>
        <w:t xml:space="preserve"> </w:t>
      </w:r>
      <w:r>
        <w:rPr>
          <w:i/>
          <w:sz w:val="28"/>
        </w:rPr>
        <w:t>încheiat</w:t>
      </w:r>
      <w:r>
        <w:rPr>
          <w:i/>
          <w:spacing w:val="-5"/>
          <w:sz w:val="28"/>
        </w:rPr>
        <w:t xml:space="preserve"> </w:t>
      </w:r>
      <w:r>
        <w:rPr>
          <w:i/>
          <w:sz w:val="28"/>
        </w:rPr>
        <w:t>în</w:t>
      </w:r>
      <w:r>
        <w:rPr>
          <w:i/>
          <w:spacing w:val="-4"/>
          <w:sz w:val="28"/>
        </w:rPr>
        <w:t xml:space="preserve"> </w:t>
      </w:r>
      <w:r>
        <w:rPr>
          <w:i/>
          <w:sz w:val="28"/>
        </w:rPr>
        <w:t>forma</w:t>
      </w:r>
      <w:r>
        <w:rPr>
          <w:i/>
          <w:spacing w:val="-3"/>
          <w:sz w:val="28"/>
        </w:rPr>
        <w:t xml:space="preserve"> </w:t>
      </w:r>
      <w:r>
        <w:rPr>
          <w:i/>
          <w:sz w:val="28"/>
        </w:rPr>
        <w:t>autentică</w:t>
      </w:r>
      <w:r>
        <w:rPr>
          <w:i/>
          <w:spacing w:val="-3"/>
          <w:sz w:val="28"/>
        </w:rPr>
        <w:t xml:space="preserve"> </w:t>
      </w:r>
      <w:r>
        <w:rPr>
          <w:i/>
          <w:sz w:val="28"/>
        </w:rPr>
        <w:t>în situaţiile anume prevăzute de lege;</w:t>
      </w:r>
    </w:p>
    <w:p w:rsidR="00790DAA" w:rsidRDefault="008C246E">
      <w:pPr>
        <w:pStyle w:val="ListParagraph"/>
        <w:numPr>
          <w:ilvl w:val="1"/>
          <w:numId w:val="10"/>
        </w:numPr>
        <w:tabs>
          <w:tab w:val="left" w:pos="1453"/>
        </w:tabs>
        <w:spacing w:before="201" w:line="276" w:lineRule="auto"/>
        <w:ind w:right="1019" w:firstLine="792"/>
        <w:jc w:val="left"/>
        <w:rPr>
          <w:i/>
          <w:sz w:val="28"/>
        </w:rPr>
      </w:pPr>
      <w:r>
        <w:rPr>
          <w:i/>
          <w:sz w:val="28"/>
        </w:rPr>
        <w:t>toţi</w:t>
      </w:r>
      <w:r>
        <w:rPr>
          <w:i/>
          <w:spacing w:val="-6"/>
          <w:sz w:val="28"/>
        </w:rPr>
        <w:t xml:space="preserve"> </w:t>
      </w:r>
      <w:r>
        <w:rPr>
          <w:i/>
          <w:sz w:val="28"/>
        </w:rPr>
        <w:t>fondatorii</w:t>
      </w:r>
      <w:r>
        <w:rPr>
          <w:i/>
          <w:spacing w:val="-7"/>
          <w:sz w:val="28"/>
        </w:rPr>
        <w:t xml:space="preserve"> </w:t>
      </w:r>
      <w:r>
        <w:rPr>
          <w:i/>
          <w:sz w:val="28"/>
        </w:rPr>
        <w:t>sau</w:t>
      </w:r>
      <w:r>
        <w:rPr>
          <w:i/>
          <w:spacing w:val="-6"/>
          <w:sz w:val="28"/>
        </w:rPr>
        <w:t xml:space="preserve"> </w:t>
      </w:r>
      <w:r>
        <w:rPr>
          <w:i/>
          <w:sz w:val="28"/>
        </w:rPr>
        <w:t>asociaţii</w:t>
      </w:r>
      <w:r>
        <w:rPr>
          <w:i/>
          <w:spacing w:val="-6"/>
          <w:sz w:val="28"/>
        </w:rPr>
        <w:t xml:space="preserve"> </w:t>
      </w:r>
      <w:r>
        <w:rPr>
          <w:i/>
          <w:sz w:val="28"/>
        </w:rPr>
        <w:t>au</w:t>
      </w:r>
      <w:r>
        <w:rPr>
          <w:i/>
          <w:spacing w:val="-6"/>
          <w:sz w:val="28"/>
        </w:rPr>
        <w:t xml:space="preserve"> </w:t>
      </w:r>
      <w:r>
        <w:rPr>
          <w:i/>
          <w:sz w:val="28"/>
        </w:rPr>
        <w:t>fost,</w:t>
      </w:r>
      <w:r>
        <w:rPr>
          <w:i/>
          <w:spacing w:val="-4"/>
          <w:sz w:val="28"/>
        </w:rPr>
        <w:t xml:space="preserve"> </w:t>
      </w:r>
      <w:r>
        <w:rPr>
          <w:i/>
          <w:sz w:val="28"/>
        </w:rPr>
        <w:t>potrivit</w:t>
      </w:r>
      <w:r>
        <w:rPr>
          <w:i/>
          <w:spacing w:val="-6"/>
          <w:sz w:val="28"/>
        </w:rPr>
        <w:t xml:space="preserve"> </w:t>
      </w:r>
      <w:r>
        <w:rPr>
          <w:i/>
          <w:sz w:val="28"/>
        </w:rPr>
        <w:t>legii,</w:t>
      </w:r>
      <w:r>
        <w:rPr>
          <w:i/>
          <w:spacing w:val="-4"/>
          <w:sz w:val="28"/>
        </w:rPr>
        <w:t xml:space="preserve"> </w:t>
      </w:r>
      <w:r>
        <w:rPr>
          <w:i/>
          <w:sz w:val="28"/>
        </w:rPr>
        <w:t>incapabili,</w:t>
      </w:r>
      <w:r>
        <w:rPr>
          <w:i/>
          <w:spacing w:val="-3"/>
          <w:sz w:val="28"/>
        </w:rPr>
        <w:t xml:space="preserve"> </w:t>
      </w:r>
      <w:r>
        <w:rPr>
          <w:i/>
          <w:sz w:val="28"/>
        </w:rPr>
        <w:t>la</w:t>
      </w:r>
      <w:r>
        <w:rPr>
          <w:i/>
          <w:spacing w:val="-6"/>
          <w:sz w:val="28"/>
        </w:rPr>
        <w:t xml:space="preserve"> </w:t>
      </w:r>
      <w:r>
        <w:rPr>
          <w:i/>
          <w:sz w:val="28"/>
        </w:rPr>
        <w:t>data înfiinţării persoanei juridice;</w:t>
      </w:r>
    </w:p>
    <w:p w:rsidR="00790DAA" w:rsidRDefault="008C246E">
      <w:pPr>
        <w:pStyle w:val="ListParagraph"/>
        <w:numPr>
          <w:ilvl w:val="1"/>
          <w:numId w:val="10"/>
        </w:numPr>
        <w:tabs>
          <w:tab w:val="left" w:pos="1438"/>
        </w:tabs>
        <w:spacing w:before="200" w:line="276" w:lineRule="auto"/>
        <w:ind w:right="1172" w:firstLine="792"/>
        <w:jc w:val="left"/>
        <w:rPr>
          <w:i/>
          <w:sz w:val="28"/>
        </w:rPr>
      </w:pPr>
      <w:r>
        <w:rPr>
          <w:i/>
          <w:sz w:val="28"/>
        </w:rPr>
        <w:t>obiectul</w:t>
      </w:r>
      <w:r>
        <w:rPr>
          <w:i/>
          <w:spacing w:val="-7"/>
          <w:sz w:val="28"/>
        </w:rPr>
        <w:t xml:space="preserve"> </w:t>
      </w:r>
      <w:r>
        <w:rPr>
          <w:i/>
          <w:sz w:val="28"/>
        </w:rPr>
        <w:t>de</w:t>
      </w:r>
      <w:r>
        <w:rPr>
          <w:i/>
          <w:spacing w:val="-6"/>
          <w:sz w:val="28"/>
        </w:rPr>
        <w:t xml:space="preserve"> </w:t>
      </w:r>
      <w:r>
        <w:rPr>
          <w:i/>
          <w:sz w:val="28"/>
        </w:rPr>
        <w:t>activitate</w:t>
      </w:r>
      <w:r>
        <w:rPr>
          <w:i/>
          <w:spacing w:val="-6"/>
          <w:sz w:val="28"/>
        </w:rPr>
        <w:t xml:space="preserve"> </w:t>
      </w:r>
      <w:r>
        <w:rPr>
          <w:i/>
          <w:sz w:val="28"/>
        </w:rPr>
        <w:t>este</w:t>
      </w:r>
      <w:r>
        <w:rPr>
          <w:i/>
          <w:spacing w:val="-6"/>
          <w:sz w:val="28"/>
        </w:rPr>
        <w:t xml:space="preserve"> </w:t>
      </w:r>
      <w:r>
        <w:rPr>
          <w:i/>
          <w:sz w:val="28"/>
        </w:rPr>
        <w:t>ilicit,</w:t>
      </w:r>
      <w:r>
        <w:rPr>
          <w:i/>
          <w:spacing w:val="-5"/>
          <w:sz w:val="28"/>
        </w:rPr>
        <w:t xml:space="preserve"> </w:t>
      </w:r>
      <w:r>
        <w:rPr>
          <w:i/>
          <w:sz w:val="28"/>
        </w:rPr>
        <w:t>contrar</w:t>
      </w:r>
      <w:r>
        <w:rPr>
          <w:i/>
          <w:spacing w:val="-8"/>
          <w:sz w:val="28"/>
        </w:rPr>
        <w:t xml:space="preserve"> </w:t>
      </w:r>
      <w:r>
        <w:rPr>
          <w:i/>
          <w:sz w:val="28"/>
        </w:rPr>
        <w:t>ordinii</w:t>
      </w:r>
      <w:r>
        <w:rPr>
          <w:i/>
          <w:spacing w:val="-6"/>
          <w:sz w:val="28"/>
        </w:rPr>
        <w:t xml:space="preserve"> </w:t>
      </w:r>
      <w:r>
        <w:rPr>
          <w:i/>
          <w:sz w:val="28"/>
        </w:rPr>
        <w:t>publice</w:t>
      </w:r>
      <w:r>
        <w:rPr>
          <w:i/>
          <w:spacing w:val="-6"/>
          <w:sz w:val="28"/>
        </w:rPr>
        <w:t xml:space="preserve"> </w:t>
      </w:r>
      <w:r>
        <w:rPr>
          <w:i/>
          <w:sz w:val="28"/>
        </w:rPr>
        <w:t>ori</w:t>
      </w:r>
      <w:r>
        <w:rPr>
          <w:i/>
          <w:spacing w:val="-6"/>
          <w:sz w:val="28"/>
        </w:rPr>
        <w:t xml:space="preserve"> </w:t>
      </w:r>
      <w:r>
        <w:rPr>
          <w:i/>
          <w:sz w:val="28"/>
        </w:rPr>
        <w:t xml:space="preserve">bunelor </w:t>
      </w:r>
      <w:r>
        <w:rPr>
          <w:i/>
          <w:spacing w:val="-2"/>
          <w:sz w:val="28"/>
        </w:rPr>
        <w:t>moravuri;</w:t>
      </w:r>
    </w:p>
    <w:p w:rsidR="00790DAA" w:rsidRDefault="008C246E">
      <w:pPr>
        <w:pStyle w:val="ListParagraph"/>
        <w:numPr>
          <w:ilvl w:val="1"/>
          <w:numId w:val="10"/>
        </w:numPr>
        <w:tabs>
          <w:tab w:val="left" w:pos="1382"/>
        </w:tabs>
        <w:spacing w:before="201"/>
        <w:ind w:left="1382" w:hanging="301"/>
        <w:jc w:val="left"/>
        <w:rPr>
          <w:i/>
          <w:sz w:val="28"/>
        </w:rPr>
      </w:pPr>
      <w:r>
        <w:rPr>
          <w:i/>
          <w:sz w:val="28"/>
        </w:rPr>
        <w:t>lipseşte</w:t>
      </w:r>
      <w:r>
        <w:rPr>
          <w:i/>
          <w:spacing w:val="-12"/>
          <w:sz w:val="28"/>
        </w:rPr>
        <w:t xml:space="preserve"> </w:t>
      </w:r>
      <w:r>
        <w:rPr>
          <w:i/>
          <w:sz w:val="28"/>
        </w:rPr>
        <w:t>autorizaţia</w:t>
      </w:r>
      <w:r>
        <w:rPr>
          <w:i/>
          <w:spacing w:val="-12"/>
          <w:sz w:val="28"/>
        </w:rPr>
        <w:t xml:space="preserve"> </w:t>
      </w:r>
      <w:r>
        <w:rPr>
          <w:i/>
          <w:sz w:val="28"/>
        </w:rPr>
        <w:t>administrativă</w:t>
      </w:r>
      <w:r>
        <w:rPr>
          <w:i/>
          <w:spacing w:val="-13"/>
          <w:sz w:val="28"/>
        </w:rPr>
        <w:t xml:space="preserve"> </w:t>
      </w:r>
      <w:r>
        <w:rPr>
          <w:i/>
          <w:sz w:val="28"/>
        </w:rPr>
        <w:t>necesară</w:t>
      </w:r>
      <w:r>
        <w:rPr>
          <w:i/>
          <w:spacing w:val="-12"/>
          <w:sz w:val="28"/>
        </w:rPr>
        <w:t xml:space="preserve"> </w:t>
      </w:r>
      <w:r>
        <w:rPr>
          <w:i/>
          <w:sz w:val="28"/>
        </w:rPr>
        <w:t>pentru</w:t>
      </w:r>
      <w:r>
        <w:rPr>
          <w:i/>
          <w:spacing w:val="-12"/>
          <w:sz w:val="28"/>
        </w:rPr>
        <w:t xml:space="preserve"> </w:t>
      </w:r>
      <w:r>
        <w:rPr>
          <w:i/>
          <w:sz w:val="28"/>
        </w:rPr>
        <w:t>înfiinţarea</w:t>
      </w:r>
      <w:r>
        <w:rPr>
          <w:i/>
          <w:spacing w:val="-13"/>
          <w:sz w:val="28"/>
        </w:rPr>
        <w:t xml:space="preserve"> </w:t>
      </w:r>
      <w:r>
        <w:rPr>
          <w:i/>
          <w:spacing w:val="-2"/>
          <w:sz w:val="28"/>
        </w:rPr>
        <w:t>acesteia;</w:t>
      </w:r>
    </w:p>
    <w:p w:rsidR="00790DAA" w:rsidRDefault="008C246E">
      <w:pPr>
        <w:pStyle w:val="ListParagraph"/>
        <w:numPr>
          <w:ilvl w:val="1"/>
          <w:numId w:val="10"/>
        </w:numPr>
        <w:tabs>
          <w:tab w:val="left" w:pos="1366"/>
        </w:tabs>
        <w:spacing w:before="249" w:line="276" w:lineRule="auto"/>
        <w:ind w:right="1559" w:firstLine="720"/>
        <w:jc w:val="left"/>
        <w:rPr>
          <w:i/>
          <w:sz w:val="28"/>
        </w:rPr>
      </w:pPr>
      <w:r>
        <w:rPr>
          <w:i/>
          <w:sz w:val="28"/>
        </w:rPr>
        <w:t>actul</w:t>
      </w:r>
      <w:r>
        <w:rPr>
          <w:i/>
          <w:spacing w:val="-6"/>
          <w:sz w:val="28"/>
        </w:rPr>
        <w:t xml:space="preserve"> </w:t>
      </w:r>
      <w:r>
        <w:rPr>
          <w:i/>
          <w:sz w:val="28"/>
        </w:rPr>
        <w:t>de</w:t>
      </w:r>
      <w:r>
        <w:rPr>
          <w:i/>
          <w:spacing w:val="-4"/>
          <w:sz w:val="28"/>
        </w:rPr>
        <w:t xml:space="preserve"> </w:t>
      </w:r>
      <w:r>
        <w:rPr>
          <w:i/>
          <w:sz w:val="28"/>
        </w:rPr>
        <w:t>înfiinţare</w:t>
      </w:r>
      <w:r>
        <w:rPr>
          <w:i/>
          <w:spacing w:val="-4"/>
          <w:sz w:val="28"/>
        </w:rPr>
        <w:t xml:space="preserve"> </w:t>
      </w:r>
      <w:r>
        <w:rPr>
          <w:i/>
          <w:sz w:val="28"/>
        </w:rPr>
        <w:t>nu</w:t>
      </w:r>
      <w:r>
        <w:rPr>
          <w:i/>
          <w:spacing w:val="-5"/>
          <w:sz w:val="28"/>
        </w:rPr>
        <w:t xml:space="preserve"> </w:t>
      </w:r>
      <w:r>
        <w:rPr>
          <w:i/>
          <w:sz w:val="28"/>
        </w:rPr>
        <w:t>prevede</w:t>
      </w:r>
      <w:r>
        <w:rPr>
          <w:i/>
          <w:spacing w:val="-4"/>
          <w:sz w:val="28"/>
        </w:rPr>
        <w:t xml:space="preserve"> </w:t>
      </w:r>
      <w:r>
        <w:rPr>
          <w:i/>
          <w:sz w:val="28"/>
        </w:rPr>
        <w:t>denumirea,</w:t>
      </w:r>
      <w:r>
        <w:rPr>
          <w:i/>
          <w:spacing w:val="-2"/>
          <w:sz w:val="28"/>
        </w:rPr>
        <w:t xml:space="preserve"> </w:t>
      </w:r>
      <w:r>
        <w:rPr>
          <w:i/>
          <w:sz w:val="28"/>
        </w:rPr>
        <w:t>sediul</w:t>
      </w:r>
      <w:r>
        <w:rPr>
          <w:i/>
          <w:spacing w:val="-6"/>
          <w:sz w:val="28"/>
        </w:rPr>
        <w:t xml:space="preserve"> </w:t>
      </w:r>
      <w:r>
        <w:rPr>
          <w:i/>
          <w:sz w:val="28"/>
        </w:rPr>
        <w:t>sau</w:t>
      </w:r>
      <w:r>
        <w:rPr>
          <w:i/>
          <w:spacing w:val="-5"/>
          <w:sz w:val="28"/>
        </w:rPr>
        <w:t xml:space="preserve"> </w:t>
      </w:r>
      <w:r>
        <w:rPr>
          <w:i/>
          <w:sz w:val="28"/>
        </w:rPr>
        <w:t>obiectul</w:t>
      </w:r>
      <w:r>
        <w:rPr>
          <w:i/>
          <w:spacing w:val="-6"/>
          <w:sz w:val="28"/>
        </w:rPr>
        <w:t xml:space="preserve"> </w:t>
      </w:r>
      <w:r>
        <w:rPr>
          <w:i/>
          <w:sz w:val="28"/>
        </w:rPr>
        <w:t xml:space="preserve">de </w:t>
      </w:r>
      <w:r>
        <w:rPr>
          <w:i/>
          <w:spacing w:val="-2"/>
          <w:sz w:val="28"/>
        </w:rPr>
        <w:t>activitate;</w:t>
      </w:r>
    </w:p>
    <w:p w:rsidR="00790DAA" w:rsidRDefault="008C246E">
      <w:pPr>
        <w:pStyle w:val="ListParagraph"/>
        <w:numPr>
          <w:ilvl w:val="1"/>
          <w:numId w:val="10"/>
        </w:numPr>
        <w:tabs>
          <w:tab w:val="left" w:pos="1319"/>
        </w:tabs>
        <w:spacing w:before="200" w:line="276" w:lineRule="auto"/>
        <w:ind w:right="658" w:firstLine="720"/>
        <w:jc w:val="left"/>
        <w:rPr>
          <w:i/>
          <w:sz w:val="28"/>
        </w:rPr>
      </w:pPr>
      <w:r>
        <w:rPr>
          <w:i/>
          <w:sz w:val="28"/>
        </w:rPr>
        <w:t>actul</w:t>
      </w:r>
      <w:r>
        <w:rPr>
          <w:i/>
          <w:spacing w:val="-7"/>
          <w:sz w:val="28"/>
        </w:rPr>
        <w:t xml:space="preserve"> </w:t>
      </w:r>
      <w:r>
        <w:rPr>
          <w:i/>
          <w:sz w:val="28"/>
        </w:rPr>
        <w:t>de</w:t>
      </w:r>
      <w:r>
        <w:rPr>
          <w:i/>
          <w:spacing w:val="-6"/>
          <w:sz w:val="28"/>
        </w:rPr>
        <w:t xml:space="preserve"> </w:t>
      </w:r>
      <w:r>
        <w:rPr>
          <w:i/>
          <w:sz w:val="28"/>
        </w:rPr>
        <w:t>înfiinţare</w:t>
      </w:r>
      <w:r>
        <w:rPr>
          <w:i/>
          <w:spacing w:val="-6"/>
          <w:sz w:val="28"/>
        </w:rPr>
        <w:t xml:space="preserve"> </w:t>
      </w:r>
      <w:r>
        <w:rPr>
          <w:i/>
          <w:sz w:val="28"/>
        </w:rPr>
        <w:t>nu</w:t>
      </w:r>
      <w:r>
        <w:rPr>
          <w:i/>
          <w:spacing w:val="-7"/>
          <w:sz w:val="28"/>
        </w:rPr>
        <w:t xml:space="preserve"> </w:t>
      </w:r>
      <w:r>
        <w:rPr>
          <w:i/>
          <w:sz w:val="28"/>
        </w:rPr>
        <w:t>prevede</w:t>
      </w:r>
      <w:r>
        <w:rPr>
          <w:i/>
          <w:spacing w:val="-6"/>
          <w:sz w:val="28"/>
        </w:rPr>
        <w:t xml:space="preserve"> </w:t>
      </w:r>
      <w:r>
        <w:rPr>
          <w:i/>
          <w:sz w:val="28"/>
        </w:rPr>
        <w:t>aporturile</w:t>
      </w:r>
      <w:r>
        <w:rPr>
          <w:i/>
          <w:spacing w:val="-6"/>
          <w:sz w:val="28"/>
        </w:rPr>
        <w:t xml:space="preserve"> </w:t>
      </w:r>
      <w:r>
        <w:rPr>
          <w:i/>
          <w:sz w:val="28"/>
        </w:rPr>
        <w:t>fondatorilor</w:t>
      </w:r>
      <w:r>
        <w:rPr>
          <w:i/>
          <w:spacing w:val="-5"/>
          <w:sz w:val="28"/>
        </w:rPr>
        <w:t xml:space="preserve"> </w:t>
      </w:r>
      <w:r>
        <w:rPr>
          <w:i/>
          <w:sz w:val="28"/>
        </w:rPr>
        <w:t>sau</w:t>
      </w:r>
      <w:r>
        <w:rPr>
          <w:i/>
          <w:spacing w:val="-7"/>
          <w:sz w:val="28"/>
        </w:rPr>
        <w:t xml:space="preserve"> </w:t>
      </w:r>
      <w:r>
        <w:rPr>
          <w:i/>
          <w:sz w:val="28"/>
        </w:rPr>
        <w:t>ale</w:t>
      </w:r>
      <w:r>
        <w:rPr>
          <w:i/>
          <w:spacing w:val="-6"/>
          <w:sz w:val="28"/>
        </w:rPr>
        <w:t xml:space="preserve"> </w:t>
      </w:r>
      <w:r>
        <w:rPr>
          <w:i/>
          <w:sz w:val="28"/>
        </w:rPr>
        <w:t>asociaţilor ori capitalul social subscris şi vărsat;</w:t>
      </w:r>
    </w:p>
    <w:p w:rsidR="00790DAA" w:rsidRDefault="008C246E">
      <w:pPr>
        <w:pStyle w:val="ListParagraph"/>
        <w:numPr>
          <w:ilvl w:val="1"/>
          <w:numId w:val="10"/>
        </w:numPr>
        <w:tabs>
          <w:tab w:val="left" w:pos="1381"/>
        </w:tabs>
        <w:spacing w:before="201" w:line="276" w:lineRule="auto"/>
        <w:ind w:right="659" w:firstLine="720"/>
        <w:jc w:val="left"/>
        <w:rPr>
          <w:i/>
          <w:sz w:val="28"/>
        </w:rPr>
      </w:pPr>
      <w:r>
        <w:rPr>
          <w:i/>
          <w:sz w:val="28"/>
        </w:rPr>
        <w:t>s-au</w:t>
      </w:r>
      <w:r>
        <w:rPr>
          <w:i/>
          <w:spacing w:val="-6"/>
          <w:sz w:val="28"/>
        </w:rPr>
        <w:t xml:space="preserve"> </w:t>
      </w:r>
      <w:r>
        <w:rPr>
          <w:i/>
          <w:sz w:val="28"/>
        </w:rPr>
        <w:t>încălcat</w:t>
      </w:r>
      <w:r>
        <w:rPr>
          <w:i/>
          <w:spacing w:val="-6"/>
          <w:sz w:val="28"/>
        </w:rPr>
        <w:t xml:space="preserve"> </w:t>
      </w:r>
      <w:r>
        <w:rPr>
          <w:i/>
          <w:sz w:val="28"/>
        </w:rPr>
        <w:t>dispoziţiile</w:t>
      </w:r>
      <w:r>
        <w:rPr>
          <w:i/>
          <w:spacing w:val="-5"/>
          <w:sz w:val="28"/>
        </w:rPr>
        <w:t xml:space="preserve"> </w:t>
      </w:r>
      <w:r>
        <w:rPr>
          <w:i/>
          <w:sz w:val="28"/>
        </w:rPr>
        <w:t>legale</w:t>
      </w:r>
      <w:r>
        <w:rPr>
          <w:i/>
          <w:spacing w:val="-5"/>
          <w:sz w:val="28"/>
        </w:rPr>
        <w:t xml:space="preserve"> </w:t>
      </w:r>
      <w:r>
        <w:rPr>
          <w:i/>
          <w:sz w:val="28"/>
        </w:rPr>
        <w:t>privind</w:t>
      </w:r>
      <w:r>
        <w:rPr>
          <w:i/>
          <w:spacing w:val="-6"/>
          <w:sz w:val="28"/>
        </w:rPr>
        <w:t xml:space="preserve"> </w:t>
      </w:r>
      <w:r>
        <w:rPr>
          <w:i/>
          <w:sz w:val="28"/>
        </w:rPr>
        <w:t>patrimoniul</w:t>
      </w:r>
      <w:r>
        <w:rPr>
          <w:i/>
          <w:spacing w:val="-7"/>
          <w:sz w:val="28"/>
        </w:rPr>
        <w:t xml:space="preserve"> </w:t>
      </w:r>
      <w:r>
        <w:rPr>
          <w:i/>
          <w:sz w:val="28"/>
        </w:rPr>
        <w:t>iniţial</w:t>
      </w:r>
      <w:r>
        <w:rPr>
          <w:i/>
          <w:spacing w:val="-6"/>
          <w:sz w:val="28"/>
        </w:rPr>
        <w:t xml:space="preserve"> </w:t>
      </w:r>
      <w:r>
        <w:rPr>
          <w:i/>
          <w:sz w:val="28"/>
        </w:rPr>
        <w:t>sau</w:t>
      </w:r>
      <w:r>
        <w:rPr>
          <w:i/>
          <w:spacing w:val="-6"/>
          <w:sz w:val="28"/>
        </w:rPr>
        <w:t xml:space="preserve"> </w:t>
      </w:r>
      <w:r>
        <w:rPr>
          <w:i/>
          <w:sz w:val="28"/>
        </w:rPr>
        <w:t>capitalul social minim, subscris şi vărsat;</w:t>
      </w:r>
    </w:p>
    <w:p w:rsidR="00790DAA" w:rsidRDefault="008C246E">
      <w:pPr>
        <w:pStyle w:val="ListParagraph"/>
        <w:numPr>
          <w:ilvl w:val="1"/>
          <w:numId w:val="10"/>
        </w:numPr>
        <w:tabs>
          <w:tab w:val="left" w:pos="1382"/>
        </w:tabs>
        <w:spacing w:before="201"/>
        <w:ind w:left="1382" w:hanging="301"/>
        <w:jc w:val="left"/>
        <w:rPr>
          <w:i/>
          <w:sz w:val="28"/>
        </w:rPr>
      </w:pPr>
      <w:r>
        <w:rPr>
          <w:i/>
          <w:sz w:val="28"/>
        </w:rPr>
        <w:t>nu</w:t>
      </w:r>
      <w:r>
        <w:rPr>
          <w:i/>
          <w:spacing w:val="-7"/>
          <w:sz w:val="28"/>
        </w:rPr>
        <w:t xml:space="preserve"> </w:t>
      </w:r>
      <w:r>
        <w:rPr>
          <w:i/>
          <w:sz w:val="28"/>
        </w:rPr>
        <w:t>s-a</w:t>
      </w:r>
      <w:r>
        <w:rPr>
          <w:i/>
          <w:spacing w:val="-6"/>
          <w:sz w:val="28"/>
        </w:rPr>
        <w:t xml:space="preserve"> </w:t>
      </w:r>
      <w:r>
        <w:rPr>
          <w:i/>
          <w:sz w:val="28"/>
        </w:rPr>
        <w:t>respectat</w:t>
      </w:r>
      <w:r>
        <w:rPr>
          <w:i/>
          <w:spacing w:val="-7"/>
          <w:sz w:val="28"/>
        </w:rPr>
        <w:t xml:space="preserve"> </w:t>
      </w:r>
      <w:r>
        <w:rPr>
          <w:i/>
          <w:sz w:val="28"/>
        </w:rPr>
        <w:t>numărul</w:t>
      </w:r>
      <w:r>
        <w:rPr>
          <w:i/>
          <w:spacing w:val="-7"/>
          <w:sz w:val="28"/>
        </w:rPr>
        <w:t xml:space="preserve"> </w:t>
      </w:r>
      <w:r>
        <w:rPr>
          <w:i/>
          <w:sz w:val="28"/>
        </w:rPr>
        <w:t>minim</w:t>
      </w:r>
      <w:r>
        <w:rPr>
          <w:i/>
          <w:spacing w:val="-6"/>
          <w:sz w:val="28"/>
        </w:rPr>
        <w:t xml:space="preserve"> </w:t>
      </w:r>
      <w:r>
        <w:rPr>
          <w:i/>
          <w:sz w:val="28"/>
        </w:rPr>
        <w:t>de</w:t>
      </w:r>
      <w:r>
        <w:rPr>
          <w:i/>
          <w:spacing w:val="-6"/>
          <w:sz w:val="28"/>
        </w:rPr>
        <w:t xml:space="preserve"> </w:t>
      </w:r>
      <w:r>
        <w:rPr>
          <w:i/>
          <w:sz w:val="28"/>
        </w:rPr>
        <w:t>fondatori</w:t>
      </w:r>
      <w:r>
        <w:rPr>
          <w:i/>
          <w:spacing w:val="-6"/>
          <w:sz w:val="28"/>
        </w:rPr>
        <w:t xml:space="preserve"> </w:t>
      </w:r>
      <w:r>
        <w:rPr>
          <w:i/>
          <w:sz w:val="28"/>
        </w:rPr>
        <w:t>sau</w:t>
      </w:r>
      <w:r>
        <w:rPr>
          <w:i/>
          <w:spacing w:val="-6"/>
          <w:sz w:val="28"/>
        </w:rPr>
        <w:t xml:space="preserve"> </w:t>
      </w:r>
      <w:r>
        <w:rPr>
          <w:i/>
          <w:sz w:val="28"/>
        </w:rPr>
        <w:t>asociaţi</w:t>
      </w:r>
      <w:r>
        <w:rPr>
          <w:i/>
          <w:spacing w:val="-7"/>
          <w:sz w:val="28"/>
        </w:rPr>
        <w:t xml:space="preserve"> </w:t>
      </w:r>
      <w:r>
        <w:rPr>
          <w:i/>
          <w:sz w:val="28"/>
        </w:rPr>
        <w:t>prevăzut</w:t>
      </w:r>
      <w:r>
        <w:rPr>
          <w:i/>
          <w:spacing w:val="-6"/>
          <w:sz w:val="28"/>
        </w:rPr>
        <w:t xml:space="preserve"> </w:t>
      </w:r>
      <w:r>
        <w:rPr>
          <w:i/>
          <w:spacing w:val="-5"/>
          <w:sz w:val="28"/>
        </w:rPr>
        <w:t>de</w:t>
      </w:r>
    </w:p>
    <w:p w:rsidR="00790DAA" w:rsidRDefault="008C246E">
      <w:pPr>
        <w:spacing w:before="48"/>
        <w:ind w:left="360"/>
        <w:rPr>
          <w:i/>
          <w:sz w:val="28"/>
        </w:rPr>
      </w:pPr>
      <w:r>
        <w:rPr>
          <w:i/>
          <w:spacing w:val="-2"/>
          <w:sz w:val="28"/>
        </w:rPr>
        <w:t>lege;</w:t>
      </w:r>
    </w:p>
    <w:p w:rsidR="00790DAA" w:rsidRDefault="008C246E">
      <w:pPr>
        <w:pStyle w:val="ListParagraph"/>
        <w:numPr>
          <w:ilvl w:val="1"/>
          <w:numId w:val="10"/>
        </w:numPr>
        <w:tabs>
          <w:tab w:val="left" w:pos="1320"/>
        </w:tabs>
        <w:spacing w:before="249"/>
        <w:ind w:left="1320" w:hanging="239"/>
        <w:jc w:val="left"/>
        <w:rPr>
          <w:i/>
          <w:sz w:val="28"/>
        </w:rPr>
      </w:pPr>
      <w:r>
        <w:rPr>
          <w:i/>
          <w:sz w:val="28"/>
        </w:rPr>
        <w:t>au</w:t>
      </w:r>
      <w:r>
        <w:rPr>
          <w:i/>
          <w:spacing w:val="-8"/>
          <w:sz w:val="28"/>
        </w:rPr>
        <w:t xml:space="preserve"> </w:t>
      </w:r>
      <w:r>
        <w:rPr>
          <w:i/>
          <w:sz w:val="28"/>
        </w:rPr>
        <w:t>fost</w:t>
      </w:r>
      <w:r>
        <w:rPr>
          <w:i/>
          <w:spacing w:val="-7"/>
          <w:sz w:val="28"/>
        </w:rPr>
        <w:t xml:space="preserve"> </w:t>
      </w:r>
      <w:r>
        <w:rPr>
          <w:i/>
          <w:sz w:val="28"/>
        </w:rPr>
        <w:t>nesocotite</w:t>
      </w:r>
      <w:r>
        <w:rPr>
          <w:i/>
          <w:spacing w:val="-7"/>
          <w:sz w:val="28"/>
        </w:rPr>
        <w:t xml:space="preserve"> </w:t>
      </w:r>
      <w:r>
        <w:rPr>
          <w:i/>
          <w:sz w:val="28"/>
        </w:rPr>
        <w:t>alte</w:t>
      </w:r>
      <w:r>
        <w:rPr>
          <w:i/>
          <w:spacing w:val="-7"/>
          <w:sz w:val="28"/>
        </w:rPr>
        <w:t xml:space="preserve"> </w:t>
      </w:r>
      <w:r>
        <w:rPr>
          <w:i/>
          <w:sz w:val="28"/>
        </w:rPr>
        <w:t>dispoziţii</w:t>
      </w:r>
      <w:r>
        <w:rPr>
          <w:i/>
          <w:spacing w:val="-8"/>
          <w:sz w:val="28"/>
        </w:rPr>
        <w:t xml:space="preserve"> </w:t>
      </w:r>
      <w:r>
        <w:rPr>
          <w:i/>
          <w:sz w:val="28"/>
        </w:rPr>
        <w:t>legale</w:t>
      </w:r>
      <w:r>
        <w:rPr>
          <w:i/>
          <w:spacing w:val="-7"/>
          <w:sz w:val="28"/>
        </w:rPr>
        <w:t xml:space="preserve"> </w:t>
      </w:r>
      <w:r>
        <w:rPr>
          <w:i/>
          <w:sz w:val="28"/>
        </w:rPr>
        <w:t>imperative</w:t>
      </w:r>
      <w:r>
        <w:rPr>
          <w:i/>
          <w:spacing w:val="-6"/>
          <w:sz w:val="28"/>
        </w:rPr>
        <w:t xml:space="preserve"> </w:t>
      </w:r>
      <w:r>
        <w:rPr>
          <w:i/>
          <w:sz w:val="28"/>
        </w:rPr>
        <w:t>prevăzute</w:t>
      </w:r>
      <w:r>
        <w:rPr>
          <w:i/>
          <w:spacing w:val="-7"/>
          <w:sz w:val="28"/>
        </w:rPr>
        <w:t xml:space="preserve"> </w:t>
      </w:r>
      <w:r>
        <w:rPr>
          <w:i/>
          <w:spacing w:val="-5"/>
          <w:sz w:val="28"/>
        </w:rPr>
        <w:t>sub</w:t>
      </w:r>
    </w:p>
    <w:p w:rsidR="00790DAA" w:rsidRDefault="008C246E">
      <w:pPr>
        <w:spacing w:before="47"/>
        <w:ind w:left="360"/>
        <w:rPr>
          <w:i/>
          <w:sz w:val="28"/>
        </w:rPr>
      </w:pPr>
      <w:r>
        <w:rPr>
          <w:i/>
          <w:sz w:val="28"/>
        </w:rPr>
        <w:t>sancţiunea</w:t>
      </w:r>
      <w:r>
        <w:rPr>
          <w:i/>
          <w:spacing w:val="-8"/>
          <w:sz w:val="28"/>
        </w:rPr>
        <w:t xml:space="preserve"> </w:t>
      </w:r>
      <w:r>
        <w:rPr>
          <w:i/>
          <w:sz w:val="28"/>
        </w:rPr>
        <w:t>nulităţii</w:t>
      </w:r>
      <w:r>
        <w:rPr>
          <w:i/>
          <w:spacing w:val="-7"/>
          <w:sz w:val="28"/>
        </w:rPr>
        <w:t xml:space="preserve"> </w:t>
      </w:r>
      <w:r>
        <w:rPr>
          <w:i/>
          <w:sz w:val="28"/>
        </w:rPr>
        <w:t>actului</w:t>
      </w:r>
      <w:r>
        <w:rPr>
          <w:i/>
          <w:spacing w:val="-7"/>
          <w:sz w:val="28"/>
        </w:rPr>
        <w:t xml:space="preserve"> </w:t>
      </w:r>
      <w:r>
        <w:rPr>
          <w:i/>
          <w:sz w:val="28"/>
        </w:rPr>
        <w:t>de</w:t>
      </w:r>
      <w:r>
        <w:rPr>
          <w:i/>
          <w:spacing w:val="-7"/>
          <w:sz w:val="28"/>
        </w:rPr>
        <w:t xml:space="preserve"> </w:t>
      </w:r>
      <w:r>
        <w:rPr>
          <w:i/>
          <w:sz w:val="28"/>
        </w:rPr>
        <w:t>înfiinţare</w:t>
      </w:r>
      <w:r>
        <w:rPr>
          <w:i/>
          <w:spacing w:val="-6"/>
          <w:sz w:val="28"/>
        </w:rPr>
        <w:t xml:space="preserve"> </w:t>
      </w:r>
      <w:r>
        <w:rPr>
          <w:i/>
          <w:sz w:val="28"/>
        </w:rPr>
        <w:t>a</w:t>
      </w:r>
      <w:r>
        <w:rPr>
          <w:i/>
          <w:spacing w:val="-7"/>
          <w:sz w:val="28"/>
        </w:rPr>
        <w:t xml:space="preserve"> </w:t>
      </w:r>
      <w:r>
        <w:rPr>
          <w:i/>
          <w:sz w:val="28"/>
        </w:rPr>
        <w:t>persoanei</w:t>
      </w:r>
      <w:r>
        <w:rPr>
          <w:i/>
          <w:spacing w:val="-8"/>
          <w:sz w:val="28"/>
        </w:rPr>
        <w:t xml:space="preserve"> </w:t>
      </w:r>
      <w:r>
        <w:rPr>
          <w:i/>
          <w:spacing w:val="-2"/>
          <w:sz w:val="28"/>
        </w:rPr>
        <w:t>juridice.</w:t>
      </w:r>
    </w:p>
    <w:p w:rsidR="00790DAA" w:rsidRDefault="00790DAA">
      <w:pPr>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2"/>
        </w:numPr>
        <w:tabs>
          <w:tab w:val="left" w:pos="1472"/>
        </w:tabs>
        <w:spacing w:before="58" w:line="276" w:lineRule="auto"/>
        <w:ind w:right="965" w:firstLine="720"/>
        <w:rPr>
          <w:b/>
          <w:i/>
          <w:sz w:val="28"/>
        </w:rPr>
      </w:pPr>
      <w:r>
        <w:rPr>
          <w:b/>
          <w:i/>
          <w:sz w:val="28"/>
        </w:rPr>
        <w:lastRenderedPageBreak/>
        <w:t>Nerespectarea</w:t>
      </w:r>
      <w:r>
        <w:rPr>
          <w:b/>
          <w:i/>
          <w:spacing w:val="-6"/>
          <w:sz w:val="28"/>
        </w:rPr>
        <w:t xml:space="preserve"> </w:t>
      </w:r>
      <w:r>
        <w:rPr>
          <w:b/>
          <w:i/>
          <w:sz w:val="28"/>
        </w:rPr>
        <w:t>dispoziţiilor</w:t>
      </w:r>
      <w:r>
        <w:rPr>
          <w:b/>
          <w:i/>
          <w:spacing w:val="-5"/>
          <w:sz w:val="28"/>
        </w:rPr>
        <w:t xml:space="preserve"> </w:t>
      </w:r>
      <w:r>
        <w:rPr>
          <w:b/>
          <w:i/>
          <w:sz w:val="28"/>
        </w:rPr>
        <w:t>alin.</w:t>
      </w:r>
      <w:r>
        <w:rPr>
          <w:b/>
          <w:i/>
          <w:spacing w:val="-3"/>
          <w:sz w:val="28"/>
        </w:rPr>
        <w:t xml:space="preserve"> </w:t>
      </w:r>
      <w:r>
        <w:rPr>
          <w:b/>
          <w:i/>
          <w:sz w:val="28"/>
        </w:rPr>
        <w:t>(1)</w:t>
      </w:r>
      <w:r>
        <w:rPr>
          <w:b/>
          <w:i/>
          <w:spacing w:val="-7"/>
          <w:sz w:val="28"/>
        </w:rPr>
        <w:t xml:space="preserve"> </w:t>
      </w:r>
      <w:r>
        <w:rPr>
          <w:b/>
          <w:i/>
          <w:sz w:val="28"/>
        </w:rPr>
        <w:t>lit. a),</w:t>
      </w:r>
      <w:r>
        <w:rPr>
          <w:b/>
          <w:i/>
          <w:spacing w:val="-3"/>
          <w:sz w:val="28"/>
        </w:rPr>
        <w:t xml:space="preserve"> </w:t>
      </w:r>
      <w:r>
        <w:rPr>
          <w:b/>
          <w:i/>
          <w:sz w:val="28"/>
        </w:rPr>
        <w:t>c)-g)</w:t>
      </w:r>
      <w:r>
        <w:rPr>
          <w:b/>
          <w:i/>
          <w:spacing w:val="-7"/>
          <w:sz w:val="28"/>
        </w:rPr>
        <w:t xml:space="preserve"> </w:t>
      </w:r>
      <w:r>
        <w:rPr>
          <w:b/>
          <w:i/>
          <w:sz w:val="28"/>
        </w:rPr>
        <w:t>se</w:t>
      </w:r>
      <w:r>
        <w:rPr>
          <w:b/>
          <w:i/>
          <w:spacing w:val="-4"/>
          <w:sz w:val="28"/>
        </w:rPr>
        <w:t xml:space="preserve"> </w:t>
      </w:r>
      <w:r>
        <w:rPr>
          <w:b/>
          <w:i/>
          <w:sz w:val="28"/>
        </w:rPr>
        <w:t>sancţionează</w:t>
      </w:r>
      <w:r>
        <w:rPr>
          <w:b/>
          <w:i/>
          <w:spacing w:val="-6"/>
          <w:sz w:val="28"/>
        </w:rPr>
        <w:t xml:space="preserve"> </w:t>
      </w:r>
      <w:r>
        <w:rPr>
          <w:b/>
          <w:i/>
          <w:sz w:val="28"/>
        </w:rPr>
        <w:t>cu nulitatea absolută.</w:t>
      </w:r>
    </w:p>
    <w:p w:rsidR="00790DAA" w:rsidRDefault="008C246E">
      <w:pPr>
        <w:pStyle w:val="ListParagraph"/>
        <w:numPr>
          <w:ilvl w:val="0"/>
          <w:numId w:val="9"/>
        </w:numPr>
        <w:tabs>
          <w:tab w:val="left" w:pos="1544"/>
        </w:tabs>
        <w:spacing w:before="201" w:line="276" w:lineRule="auto"/>
        <w:ind w:right="1254" w:firstLine="792"/>
        <w:jc w:val="left"/>
        <w:rPr>
          <w:b/>
          <w:i/>
          <w:sz w:val="28"/>
        </w:rPr>
      </w:pPr>
      <w:r>
        <w:rPr>
          <w:b/>
          <w:i/>
          <w:sz w:val="28"/>
        </w:rPr>
        <w:t>Baroul</w:t>
      </w:r>
      <w:r>
        <w:rPr>
          <w:b/>
          <w:i/>
          <w:spacing w:val="-6"/>
          <w:sz w:val="28"/>
        </w:rPr>
        <w:t xml:space="preserve"> </w:t>
      </w:r>
      <w:r>
        <w:rPr>
          <w:b/>
          <w:i/>
          <w:sz w:val="28"/>
        </w:rPr>
        <w:t>de</w:t>
      </w:r>
      <w:r>
        <w:rPr>
          <w:b/>
          <w:i/>
          <w:spacing w:val="-5"/>
          <w:sz w:val="28"/>
        </w:rPr>
        <w:t xml:space="preserve"> </w:t>
      </w:r>
      <w:r>
        <w:rPr>
          <w:b/>
          <w:i/>
          <w:sz w:val="28"/>
        </w:rPr>
        <w:t>avocați</w:t>
      </w:r>
      <w:r>
        <w:rPr>
          <w:b/>
          <w:i/>
          <w:spacing w:val="-7"/>
          <w:sz w:val="28"/>
        </w:rPr>
        <w:t xml:space="preserve"> </w:t>
      </w:r>
      <w:r>
        <w:rPr>
          <w:b/>
          <w:i/>
          <w:sz w:val="28"/>
        </w:rPr>
        <w:t>se</w:t>
      </w:r>
      <w:r>
        <w:rPr>
          <w:b/>
          <w:i/>
          <w:spacing w:val="-5"/>
          <w:sz w:val="28"/>
        </w:rPr>
        <w:t xml:space="preserve"> </w:t>
      </w:r>
      <w:r>
        <w:rPr>
          <w:b/>
          <w:i/>
          <w:sz w:val="28"/>
        </w:rPr>
        <w:t>constituie</w:t>
      </w:r>
      <w:r>
        <w:rPr>
          <w:b/>
          <w:i/>
          <w:spacing w:val="-5"/>
          <w:sz w:val="28"/>
        </w:rPr>
        <w:t xml:space="preserve"> </w:t>
      </w:r>
      <w:r>
        <w:rPr>
          <w:b/>
          <w:i/>
          <w:sz w:val="28"/>
        </w:rPr>
        <w:t>și</w:t>
      </w:r>
      <w:r>
        <w:rPr>
          <w:b/>
          <w:i/>
          <w:spacing w:val="-6"/>
          <w:sz w:val="28"/>
        </w:rPr>
        <w:t xml:space="preserve"> </w:t>
      </w:r>
      <w:r>
        <w:rPr>
          <w:b/>
          <w:i/>
          <w:sz w:val="28"/>
        </w:rPr>
        <w:t>funcționează</w:t>
      </w:r>
      <w:r>
        <w:rPr>
          <w:b/>
          <w:i/>
          <w:spacing w:val="-6"/>
          <w:sz w:val="28"/>
        </w:rPr>
        <w:t xml:space="preserve"> </w:t>
      </w:r>
      <w:r>
        <w:rPr>
          <w:b/>
          <w:i/>
          <w:sz w:val="28"/>
        </w:rPr>
        <w:t>numai</w:t>
      </w:r>
      <w:r>
        <w:rPr>
          <w:b/>
          <w:i/>
          <w:spacing w:val="-6"/>
          <w:sz w:val="28"/>
        </w:rPr>
        <w:t xml:space="preserve"> </w:t>
      </w:r>
      <w:r>
        <w:rPr>
          <w:b/>
          <w:i/>
          <w:sz w:val="28"/>
        </w:rPr>
        <w:t>în</w:t>
      </w:r>
      <w:r>
        <w:rPr>
          <w:b/>
          <w:i/>
          <w:spacing w:val="-7"/>
          <w:sz w:val="28"/>
        </w:rPr>
        <w:t xml:space="preserve"> </w:t>
      </w:r>
      <w:r>
        <w:rPr>
          <w:b/>
          <w:i/>
          <w:sz w:val="28"/>
        </w:rPr>
        <w:t>cadrul U.N.B.R., potrivit prezentei legi și statutului profesiei.</w:t>
      </w:r>
    </w:p>
    <w:p w:rsidR="00790DAA" w:rsidRDefault="008C246E">
      <w:pPr>
        <w:pStyle w:val="ListParagraph"/>
        <w:numPr>
          <w:ilvl w:val="0"/>
          <w:numId w:val="9"/>
        </w:numPr>
        <w:tabs>
          <w:tab w:val="left" w:pos="1544"/>
        </w:tabs>
        <w:spacing w:before="195"/>
        <w:ind w:left="1544" w:hanging="391"/>
        <w:jc w:val="both"/>
        <w:rPr>
          <w:i/>
          <w:sz w:val="28"/>
        </w:rPr>
      </w:pPr>
      <w:r>
        <w:rPr>
          <w:i/>
          <w:sz w:val="28"/>
        </w:rPr>
        <w:t>U.N.B.R.</w:t>
      </w:r>
      <w:r>
        <w:rPr>
          <w:i/>
          <w:spacing w:val="-4"/>
          <w:sz w:val="28"/>
        </w:rPr>
        <w:t xml:space="preserve"> </w:t>
      </w:r>
      <w:r>
        <w:rPr>
          <w:i/>
          <w:sz w:val="28"/>
        </w:rPr>
        <w:t>este</w:t>
      </w:r>
      <w:r>
        <w:rPr>
          <w:i/>
          <w:spacing w:val="-9"/>
          <w:sz w:val="28"/>
        </w:rPr>
        <w:t xml:space="preserve"> </w:t>
      </w:r>
      <w:r>
        <w:rPr>
          <w:i/>
          <w:sz w:val="28"/>
        </w:rPr>
        <w:t>succesoarea</w:t>
      </w:r>
      <w:r>
        <w:rPr>
          <w:i/>
          <w:spacing w:val="-10"/>
          <w:sz w:val="28"/>
        </w:rPr>
        <w:t xml:space="preserve"> </w:t>
      </w:r>
      <w:r>
        <w:rPr>
          <w:i/>
          <w:sz w:val="28"/>
        </w:rPr>
        <w:t>de</w:t>
      </w:r>
      <w:r>
        <w:rPr>
          <w:i/>
          <w:spacing w:val="-5"/>
          <w:sz w:val="28"/>
        </w:rPr>
        <w:t xml:space="preserve"> </w:t>
      </w:r>
      <w:r>
        <w:rPr>
          <w:i/>
          <w:sz w:val="28"/>
        </w:rPr>
        <w:t>drept</w:t>
      </w:r>
      <w:r>
        <w:rPr>
          <w:i/>
          <w:spacing w:val="-6"/>
          <w:sz w:val="28"/>
        </w:rPr>
        <w:t xml:space="preserve"> </w:t>
      </w:r>
      <w:r>
        <w:rPr>
          <w:i/>
          <w:sz w:val="28"/>
        </w:rPr>
        <w:t>a</w:t>
      </w:r>
      <w:r>
        <w:rPr>
          <w:i/>
          <w:spacing w:val="-9"/>
          <w:sz w:val="28"/>
        </w:rPr>
        <w:t xml:space="preserve"> </w:t>
      </w:r>
      <w:r>
        <w:rPr>
          <w:i/>
          <w:sz w:val="28"/>
        </w:rPr>
        <w:t>Uniunii</w:t>
      </w:r>
      <w:r>
        <w:rPr>
          <w:i/>
          <w:spacing w:val="-7"/>
          <w:sz w:val="28"/>
        </w:rPr>
        <w:t xml:space="preserve"> </w:t>
      </w:r>
      <w:r>
        <w:rPr>
          <w:i/>
          <w:sz w:val="28"/>
        </w:rPr>
        <w:t>Avocaților</w:t>
      </w:r>
      <w:r>
        <w:rPr>
          <w:i/>
          <w:spacing w:val="-5"/>
          <w:sz w:val="28"/>
        </w:rPr>
        <w:t xml:space="preserve"> </w:t>
      </w:r>
      <w:r>
        <w:rPr>
          <w:i/>
          <w:sz w:val="28"/>
        </w:rPr>
        <w:t>din</w:t>
      </w:r>
      <w:r>
        <w:rPr>
          <w:i/>
          <w:spacing w:val="-6"/>
          <w:sz w:val="28"/>
        </w:rPr>
        <w:t xml:space="preserve"> </w:t>
      </w:r>
      <w:r>
        <w:rPr>
          <w:i/>
          <w:spacing w:val="-2"/>
          <w:sz w:val="28"/>
        </w:rPr>
        <w:t>România.</w:t>
      </w:r>
    </w:p>
    <w:p w:rsidR="00790DAA" w:rsidRDefault="008C246E">
      <w:pPr>
        <w:pStyle w:val="ListParagraph"/>
        <w:numPr>
          <w:ilvl w:val="0"/>
          <w:numId w:val="9"/>
        </w:numPr>
        <w:tabs>
          <w:tab w:val="left" w:pos="1477"/>
        </w:tabs>
        <w:spacing w:before="250" w:line="276" w:lineRule="auto"/>
        <w:ind w:right="426" w:firstLine="720"/>
        <w:jc w:val="left"/>
        <w:rPr>
          <w:i/>
          <w:sz w:val="28"/>
        </w:rPr>
      </w:pPr>
      <w:r>
        <w:rPr>
          <w:i/>
          <w:sz w:val="28"/>
        </w:rPr>
        <w:t>Folosirea fără drept a denumirilor „Barou“, „Uniunea Națională a Barourilor</w:t>
      </w:r>
      <w:r>
        <w:rPr>
          <w:i/>
          <w:spacing w:val="-5"/>
          <w:sz w:val="28"/>
        </w:rPr>
        <w:t xml:space="preserve"> </w:t>
      </w:r>
      <w:r>
        <w:rPr>
          <w:i/>
          <w:sz w:val="28"/>
        </w:rPr>
        <w:t>din</w:t>
      </w:r>
      <w:r>
        <w:rPr>
          <w:i/>
          <w:spacing w:val="-6"/>
          <w:sz w:val="28"/>
        </w:rPr>
        <w:t xml:space="preserve"> </w:t>
      </w:r>
      <w:r>
        <w:rPr>
          <w:i/>
          <w:sz w:val="28"/>
        </w:rPr>
        <w:t>România“,</w:t>
      </w:r>
      <w:r>
        <w:rPr>
          <w:i/>
          <w:spacing w:val="-4"/>
          <w:sz w:val="28"/>
        </w:rPr>
        <w:t xml:space="preserve"> </w:t>
      </w:r>
      <w:r>
        <w:rPr>
          <w:i/>
          <w:sz w:val="28"/>
        </w:rPr>
        <w:t>„U.N.B.R.“</w:t>
      </w:r>
      <w:r>
        <w:rPr>
          <w:i/>
          <w:spacing w:val="-7"/>
          <w:sz w:val="28"/>
        </w:rPr>
        <w:t xml:space="preserve"> </w:t>
      </w:r>
      <w:r>
        <w:rPr>
          <w:i/>
          <w:sz w:val="28"/>
        </w:rPr>
        <w:t>ori</w:t>
      </w:r>
      <w:r>
        <w:rPr>
          <w:i/>
          <w:spacing w:val="-11"/>
          <w:sz w:val="28"/>
        </w:rPr>
        <w:t xml:space="preserve"> </w:t>
      </w:r>
      <w:r>
        <w:rPr>
          <w:i/>
          <w:sz w:val="28"/>
        </w:rPr>
        <w:t>„Uniunea</w:t>
      </w:r>
      <w:r>
        <w:rPr>
          <w:i/>
          <w:spacing w:val="-2"/>
          <w:sz w:val="28"/>
        </w:rPr>
        <w:t xml:space="preserve"> </w:t>
      </w:r>
      <w:r>
        <w:rPr>
          <w:i/>
          <w:sz w:val="28"/>
        </w:rPr>
        <w:t>Avocaților</w:t>
      </w:r>
      <w:r>
        <w:rPr>
          <w:i/>
          <w:spacing w:val="-5"/>
          <w:sz w:val="28"/>
        </w:rPr>
        <w:t xml:space="preserve"> </w:t>
      </w:r>
      <w:r>
        <w:rPr>
          <w:i/>
          <w:sz w:val="28"/>
        </w:rPr>
        <w:t>din</w:t>
      </w:r>
      <w:r>
        <w:rPr>
          <w:i/>
          <w:spacing w:val="-6"/>
          <w:sz w:val="28"/>
        </w:rPr>
        <w:t xml:space="preserve"> </w:t>
      </w:r>
      <w:r>
        <w:rPr>
          <w:i/>
          <w:sz w:val="28"/>
        </w:rPr>
        <w:t>România“</w:t>
      </w:r>
      <w:r>
        <w:rPr>
          <w:i/>
          <w:spacing w:val="-7"/>
          <w:sz w:val="28"/>
        </w:rPr>
        <w:t xml:space="preserve"> </w:t>
      </w:r>
      <w:r>
        <w:rPr>
          <w:i/>
          <w:sz w:val="28"/>
        </w:rPr>
        <w:t>sau a denumirilor specifice formelor de exercitare a profesiei de avocat, precum și folosirea însemnelor specifice profesiei ori purtarea robei de avocat în alte</w:t>
      </w:r>
    </w:p>
    <w:p w:rsidR="00790DAA" w:rsidRDefault="008C246E">
      <w:pPr>
        <w:spacing w:line="276" w:lineRule="auto"/>
        <w:ind w:left="360" w:right="470"/>
        <w:rPr>
          <w:i/>
          <w:sz w:val="28"/>
        </w:rPr>
      </w:pPr>
      <w:r>
        <w:rPr>
          <w:i/>
          <w:sz w:val="28"/>
        </w:rPr>
        <w:t>condiții</w:t>
      </w:r>
      <w:r>
        <w:rPr>
          <w:i/>
          <w:spacing w:val="-6"/>
          <w:sz w:val="28"/>
        </w:rPr>
        <w:t xml:space="preserve"> </w:t>
      </w:r>
      <w:r>
        <w:rPr>
          <w:i/>
          <w:sz w:val="28"/>
        </w:rPr>
        <w:t>decât</w:t>
      </w:r>
      <w:r>
        <w:rPr>
          <w:i/>
          <w:spacing w:val="-5"/>
          <w:sz w:val="28"/>
        </w:rPr>
        <w:t xml:space="preserve"> </w:t>
      </w:r>
      <w:r>
        <w:rPr>
          <w:i/>
          <w:sz w:val="28"/>
        </w:rPr>
        <w:t>cele</w:t>
      </w:r>
      <w:r>
        <w:rPr>
          <w:i/>
          <w:spacing w:val="-5"/>
          <w:sz w:val="28"/>
        </w:rPr>
        <w:t xml:space="preserve"> </w:t>
      </w:r>
      <w:r>
        <w:rPr>
          <w:i/>
          <w:sz w:val="28"/>
        </w:rPr>
        <w:t>prevăzute</w:t>
      </w:r>
      <w:r>
        <w:rPr>
          <w:i/>
          <w:spacing w:val="-5"/>
          <w:sz w:val="28"/>
        </w:rPr>
        <w:t xml:space="preserve"> </w:t>
      </w:r>
      <w:r>
        <w:rPr>
          <w:i/>
          <w:sz w:val="28"/>
        </w:rPr>
        <w:t>de</w:t>
      </w:r>
      <w:r>
        <w:rPr>
          <w:i/>
          <w:spacing w:val="-5"/>
          <w:sz w:val="28"/>
        </w:rPr>
        <w:t xml:space="preserve"> </w:t>
      </w:r>
      <w:r>
        <w:rPr>
          <w:i/>
          <w:sz w:val="28"/>
        </w:rPr>
        <w:t>prezenta</w:t>
      </w:r>
      <w:r>
        <w:rPr>
          <w:i/>
          <w:spacing w:val="-5"/>
          <w:sz w:val="28"/>
        </w:rPr>
        <w:t xml:space="preserve"> </w:t>
      </w:r>
      <w:r>
        <w:rPr>
          <w:i/>
          <w:sz w:val="28"/>
        </w:rPr>
        <w:t>lege</w:t>
      </w:r>
      <w:r>
        <w:rPr>
          <w:i/>
          <w:spacing w:val="-4"/>
          <w:sz w:val="28"/>
        </w:rPr>
        <w:t xml:space="preserve"> </w:t>
      </w:r>
      <w:r>
        <w:rPr>
          <w:i/>
          <w:sz w:val="28"/>
        </w:rPr>
        <w:t>constituie</w:t>
      </w:r>
      <w:r>
        <w:rPr>
          <w:i/>
          <w:spacing w:val="-5"/>
          <w:sz w:val="28"/>
        </w:rPr>
        <w:t xml:space="preserve"> </w:t>
      </w:r>
      <w:r>
        <w:rPr>
          <w:i/>
          <w:sz w:val="28"/>
        </w:rPr>
        <w:t>infracțiune</w:t>
      </w:r>
      <w:r>
        <w:rPr>
          <w:i/>
          <w:spacing w:val="-5"/>
          <w:sz w:val="28"/>
        </w:rPr>
        <w:t xml:space="preserve"> </w:t>
      </w:r>
      <w:r>
        <w:rPr>
          <w:i/>
          <w:sz w:val="28"/>
        </w:rPr>
        <w:t>și</w:t>
      </w:r>
      <w:r>
        <w:rPr>
          <w:i/>
          <w:spacing w:val="-5"/>
          <w:sz w:val="28"/>
        </w:rPr>
        <w:t xml:space="preserve"> </w:t>
      </w:r>
      <w:r>
        <w:rPr>
          <w:i/>
          <w:sz w:val="28"/>
        </w:rPr>
        <w:t>se pedepsește cu închisoare de la 6 luni la 3 ani sau cu amendă.</w:t>
      </w:r>
    </w:p>
    <w:p w:rsidR="00790DAA" w:rsidRDefault="008C246E">
      <w:pPr>
        <w:pStyle w:val="BodyText"/>
        <w:spacing w:before="198" w:line="276" w:lineRule="auto"/>
        <w:ind w:right="470"/>
        <w:jc w:val="left"/>
      </w:pPr>
      <w:r>
        <w:t>In conditiile in care nu se aduc aceste acte de catre parchet, sau de catre avocat,</w:t>
      </w:r>
      <w:r>
        <w:rPr>
          <w:spacing w:val="-2"/>
        </w:rPr>
        <w:t xml:space="preserve"> </w:t>
      </w:r>
      <w:r>
        <w:t>cerem</w:t>
      </w:r>
      <w:r>
        <w:rPr>
          <w:spacing w:val="-13"/>
        </w:rPr>
        <w:t xml:space="preserve"> </w:t>
      </w:r>
      <w:r>
        <w:t>sa</w:t>
      </w:r>
      <w:r>
        <w:rPr>
          <w:spacing w:val="-3"/>
        </w:rPr>
        <w:t xml:space="preserve"> </w:t>
      </w:r>
      <w:r>
        <w:t>dispuneti</w:t>
      </w:r>
      <w:r>
        <w:rPr>
          <w:spacing w:val="-9"/>
        </w:rPr>
        <w:t xml:space="preserve"> </w:t>
      </w:r>
      <w:r>
        <w:t>anularea</w:t>
      </w:r>
      <w:r>
        <w:rPr>
          <w:spacing w:val="-3"/>
        </w:rPr>
        <w:t xml:space="preserve"> </w:t>
      </w:r>
      <w:r>
        <w:t>actelor</w:t>
      </w:r>
      <w:r>
        <w:rPr>
          <w:spacing w:val="-5"/>
        </w:rPr>
        <w:t xml:space="preserve"> </w:t>
      </w:r>
      <w:r>
        <w:t>de</w:t>
      </w:r>
      <w:r>
        <w:rPr>
          <w:spacing w:val="-3"/>
        </w:rPr>
        <w:t xml:space="preserve"> </w:t>
      </w:r>
      <w:r>
        <w:t>procedura</w:t>
      </w:r>
      <w:r>
        <w:rPr>
          <w:spacing w:val="-3"/>
        </w:rPr>
        <w:t xml:space="preserve"> </w:t>
      </w:r>
      <w:r>
        <w:t>efectuate</w:t>
      </w:r>
      <w:r>
        <w:rPr>
          <w:spacing w:val="-3"/>
        </w:rPr>
        <w:t xml:space="preserve"> </w:t>
      </w:r>
      <w:r>
        <w:t>cu</w:t>
      </w:r>
      <w:r>
        <w:rPr>
          <w:spacing w:val="40"/>
        </w:rPr>
        <w:t xml:space="preserve"> </w:t>
      </w:r>
      <w:r>
        <w:t>avocat</w:t>
      </w:r>
      <w:r>
        <w:rPr>
          <w:spacing w:val="-4"/>
        </w:rPr>
        <w:t xml:space="preserve"> </w:t>
      </w:r>
      <w:r>
        <w:t>din dosarul de la parchet, si din dosarul de fond;</w:t>
      </w:r>
    </w:p>
    <w:p w:rsidR="00790DAA" w:rsidRDefault="008C246E">
      <w:pPr>
        <w:pStyle w:val="BodyText"/>
        <w:spacing w:before="200" w:line="276" w:lineRule="auto"/>
        <w:ind w:right="504"/>
        <w:jc w:val="left"/>
      </w:pPr>
      <w:r>
        <w:t>In dovedirea competentelor profesionale si a specializarilor din partea reprezentantului legal</w:t>
      </w:r>
      <w:r>
        <w:rPr>
          <w:spacing w:val="40"/>
        </w:rPr>
        <w:t xml:space="preserve"> </w:t>
      </w:r>
      <w:r>
        <w:t xml:space="preserve">al ascociatiilor denumite ONG-uri specializate pentru activitati de aparare a drepturilor omului, cerem sa descaracti de pe siteul </w:t>
      </w:r>
      <w:hyperlink r:id="rId25">
        <w:r>
          <w:rPr>
            <w:color w:val="0000FF"/>
            <w:u w:val="single" w:color="0000FF"/>
          </w:rPr>
          <w:t>www.proiectdetararomaniasuverana.ro</w:t>
        </w:r>
      </w:hyperlink>
      <w:r>
        <w:t>,</w:t>
      </w:r>
      <w:r>
        <w:rPr>
          <w:spacing w:val="-7"/>
        </w:rPr>
        <w:t xml:space="preserve"> </w:t>
      </w:r>
      <w:r>
        <w:t>de</w:t>
      </w:r>
      <w:r>
        <w:rPr>
          <w:spacing w:val="40"/>
        </w:rPr>
        <w:t xml:space="preserve"> </w:t>
      </w:r>
      <w:r>
        <w:t>pe</w:t>
      </w:r>
      <w:r>
        <w:rPr>
          <w:spacing w:val="-8"/>
        </w:rPr>
        <w:t xml:space="preserve"> </w:t>
      </w:r>
      <w:r>
        <w:t>sectiunea</w:t>
      </w:r>
      <w:r>
        <w:rPr>
          <w:spacing w:val="-5"/>
        </w:rPr>
        <w:t xml:space="preserve"> </w:t>
      </w:r>
      <w:hyperlink r:id="rId26">
        <w:r>
          <w:rPr>
            <w:color w:val="0000FF"/>
            <w:u w:val="single" w:color="0000FF"/>
          </w:rPr>
          <w:t>www.unbrinfo.ro</w:t>
        </w:r>
      </w:hyperlink>
      <w:r>
        <w:t>,</w:t>
      </w:r>
      <w:r>
        <w:rPr>
          <w:spacing w:val="-7"/>
        </w:rPr>
        <w:t xml:space="preserve"> </w:t>
      </w:r>
      <w:r>
        <w:t>actele de studii, calificari si specializari ale dr.Botomei</w:t>
      </w:r>
      <w:r>
        <w:rPr>
          <w:spacing w:val="40"/>
        </w:rPr>
        <w:t xml:space="preserve"> </w:t>
      </w:r>
      <w:r>
        <w:t xml:space="preserve">Vasile, cu raportare la </w:t>
      </w:r>
      <w:r>
        <w:rPr>
          <w:spacing w:val="-2"/>
        </w:rPr>
        <w:t>urmatoarele:</w:t>
      </w:r>
    </w:p>
    <w:p w:rsidR="00790DAA" w:rsidRDefault="008C246E">
      <w:pPr>
        <w:pStyle w:val="Heading1"/>
        <w:spacing w:before="208"/>
        <w:ind w:left="1081"/>
      </w:pPr>
      <w:r>
        <w:t>I.</w:t>
      </w:r>
      <w:r>
        <w:rPr>
          <w:spacing w:val="-5"/>
        </w:rPr>
        <w:t xml:space="preserve"> </w:t>
      </w:r>
      <w:r>
        <w:t>Domeniul</w:t>
      </w:r>
      <w:r>
        <w:rPr>
          <w:spacing w:val="-6"/>
        </w:rPr>
        <w:t xml:space="preserve"> </w:t>
      </w:r>
      <w:r>
        <w:t>dreptului</w:t>
      </w:r>
      <w:r>
        <w:rPr>
          <w:spacing w:val="-7"/>
        </w:rPr>
        <w:t xml:space="preserve"> </w:t>
      </w:r>
      <w:r>
        <w:t>garantat</w:t>
      </w:r>
      <w:r>
        <w:rPr>
          <w:spacing w:val="-8"/>
        </w:rPr>
        <w:t xml:space="preserve"> </w:t>
      </w:r>
      <w:r>
        <w:t>la</w:t>
      </w:r>
      <w:r>
        <w:rPr>
          <w:spacing w:val="-6"/>
        </w:rPr>
        <w:t xml:space="preserve"> </w:t>
      </w:r>
      <w:r>
        <w:t>aparare</w:t>
      </w:r>
      <w:r>
        <w:rPr>
          <w:spacing w:val="-6"/>
        </w:rPr>
        <w:t xml:space="preserve"> </w:t>
      </w:r>
      <w:r>
        <w:t>fara</w:t>
      </w:r>
      <w:r>
        <w:rPr>
          <w:spacing w:val="-7"/>
        </w:rPr>
        <w:t xml:space="preserve"> </w:t>
      </w:r>
      <w:r>
        <w:rPr>
          <w:spacing w:val="-2"/>
        </w:rPr>
        <w:t>avocat:</w:t>
      </w:r>
    </w:p>
    <w:p w:rsidR="00790DAA" w:rsidRDefault="008C246E">
      <w:pPr>
        <w:spacing w:before="153" w:line="360" w:lineRule="auto"/>
        <w:ind w:left="360" w:right="356" w:firstLine="720"/>
        <w:jc w:val="both"/>
        <w:rPr>
          <w:i/>
          <w:sz w:val="28"/>
        </w:rPr>
      </w:pPr>
      <w:r>
        <w:rPr>
          <w:i/>
          <w:sz w:val="28"/>
        </w:rPr>
        <w:t xml:space="preserve">Art. 28 (1) </w:t>
      </w:r>
      <w:r>
        <w:rPr>
          <w:i/>
          <w:sz w:val="28"/>
          <w:u w:val="single"/>
        </w:rPr>
        <w:t>Organizaţiile neguvernamentale care au ca scop protecţia</w:t>
      </w:r>
      <w:r>
        <w:rPr>
          <w:i/>
          <w:sz w:val="28"/>
        </w:rPr>
        <w:t xml:space="preserve"> </w:t>
      </w:r>
      <w:r>
        <w:rPr>
          <w:i/>
          <w:sz w:val="28"/>
          <w:u w:val="single"/>
        </w:rPr>
        <w:t>drepturilor omului au calitate procesuala activa</w:t>
      </w:r>
      <w:r>
        <w:rPr>
          <w:i/>
          <w:sz w:val="28"/>
        </w:rPr>
        <w:t xml:space="preserve"> în cazul în care discriminarea se manifesta în domeniul lor de activitate şi aduce atingere unei comunităţi sau unui grup de persoane.</w:t>
      </w:r>
    </w:p>
    <w:p w:rsidR="00790DAA" w:rsidRDefault="008C246E">
      <w:pPr>
        <w:pStyle w:val="ListParagraph"/>
        <w:numPr>
          <w:ilvl w:val="0"/>
          <w:numId w:val="10"/>
        </w:numPr>
        <w:tabs>
          <w:tab w:val="left" w:pos="1515"/>
        </w:tabs>
        <w:spacing w:before="3" w:line="360" w:lineRule="auto"/>
        <w:ind w:right="353" w:firstLine="720"/>
        <w:jc w:val="both"/>
        <w:rPr>
          <w:i/>
          <w:sz w:val="28"/>
        </w:rPr>
      </w:pPr>
      <w:r>
        <w:rPr>
          <w:i/>
          <w:sz w:val="28"/>
        </w:rPr>
        <w:t xml:space="preserve">Organizaţiile prevăzute la alin. (1) au calitate procesuala activa şi </w:t>
      </w:r>
      <w:r>
        <w:rPr>
          <w:i/>
          <w:sz w:val="28"/>
          <w:u w:val="single"/>
        </w:rPr>
        <w:t>în</w:t>
      </w:r>
      <w:r>
        <w:rPr>
          <w:i/>
          <w:sz w:val="28"/>
        </w:rPr>
        <w:t xml:space="preserve"> </w:t>
      </w:r>
      <w:r>
        <w:rPr>
          <w:i/>
          <w:sz w:val="28"/>
          <w:u w:val="single"/>
        </w:rPr>
        <w:t>cazul în care discriminarea aduce atingere unei persoane fizice, dacă aceasta din</w:t>
      </w:r>
      <w:r>
        <w:rPr>
          <w:i/>
          <w:sz w:val="28"/>
        </w:rPr>
        <w:t xml:space="preserve"> </w:t>
      </w:r>
      <w:r>
        <w:rPr>
          <w:i/>
          <w:sz w:val="28"/>
          <w:u w:val="single"/>
        </w:rPr>
        <w:t>urma mandatează organizaţia în acest sens.</w:t>
      </w:r>
    </w:p>
    <w:p w:rsidR="00790DAA" w:rsidRDefault="00790DAA">
      <w:pPr>
        <w:pStyle w:val="ListParagraph"/>
        <w:spacing w:line="360" w:lineRule="auto"/>
        <w:jc w:val="both"/>
        <w:rPr>
          <w:i/>
          <w:sz w:val="28"/>
        </w:rPr>
        <w:sectPr w:rsidR="00790DAA">
          <w:pgSz w:w="12240" w:h="15840"/>
          <w:pgMar w:top="1380" w:right="1080" w:bottom="1180" w:left="1080" w:header="0" w:footer="993" w:gutter="0"/>
          <w:cols w:space="720"/>
        </w:sectPr>
      </w:pPr>
    </w:p>
    <w:p w:rsidR="00790DAA" w:rsidRDefault="008C246E">
      <w:pPr>
        <w:pStyle w:val="Heading1"/>
        <w:numPr>
          <w:ilvl w:val="0"/>
          <w:numId w:val="13"/>
        </w:numPr>
        <w:tabs>
          <w:tab w:val="left" w:pos="1433"/>
        </w:tabs>
        <w:spacing w:before="58" w:line="362" w:lineRule="auto"/>
        <w:ind w:right="362" w:firstLine="720"/>
        <w:jc w:val="both"/>
      </w:pPr>
      <w:r>
        <w:lastRenderedPageBreak/>
        <w:t>Noul Cod Civil, prin art. 4, si art. 5 se prevad ca au prioritate reglementările internaţional;</w:t>
      </w:r>
    </w:p>
    <w:p w:rsidR="00790DAA" w:rsidRDefault="008C246E">
      <w:pPr>
        <w:spacing w:line="362" w:lineRule="auto"/>
        <w:ind w:left="360" w:right="369" w:firstLine="720"/>
        <w:jc w:val="both"/>
        <w:rPr>
          <w:i/>
          <w:sz w:val="28"/>
        </w:rPr>
      </w:pPr>
      <w:r>
        <w:rPr>
          <w:i/>
          <w:sz w:val="28"/>
        </w:rPr>
        <w:t>Articolul 4: Aplicarea prioritară a tratatelor internaţionale privind drepturile omului:</w:t>
      </w:r>
    </w:p>
    <w:p w:rsidR="00790DAA" w:rsidRDefault="008C246E">
      <w:pPr>
        <w:pStyle w:val="ListParagraph"/>
        <w:numPr>
          <w:ilvl w:val="0"/>
          <w:numId w:val="8"/>
        </w:numPr>
        <w:tabs>
          <w:tab w:val="left" w:pos="1687"/>
        </w:tabs>
        <w:spacing w:line="360" w:lineRule="auto"/>
        <w:ind w:right="366" w:firstLine="792"/>
        <w:jc w:val="both"/>
        <w:rPr>
          <w:i/>
          <w:sz w:val="28"/>
        </w:rPr>
      </w:pPr>
      <w:r>
        <w:rPr>
          <w:i/>
          <w:sz w:val="28"/>
        </w:rPr>
        <w:t>În materiile reglementate de prezentul cod, dispoziţiile privind drepturile şi libertăţile persoanelor vor fi interpretate şi aplicate în concordanţă</w:t>
      </w:r>
      <w:r>
        <w:rPr>
          <w:i/>
          <w:spacing w:val="40"/>
          <w:sz w:val="28"/>
        </w:rPr>
        <w:t xml:space="preserve"> </w:t>
      </w:r>
      <w:r>
        <w:rPr>
          <w:i/>
          <w:sz w:val="28"/>
        </w:rPr>
        <w:t>cu Constituţia, Declaraţia Universală a Drepturilor Omului, pactele şi celelalte tratate la care România este parte.</w:t>
      </w:r>
    </w:p>
    <w:p w:rsidR="00790DAA" w:rsidRDefault="008C246E">
      <w:pPr>
        <w:pStyle w:val="ListParagraph"/>
        <w:numPr>
          <w:ilvl w:val="0"/>
          <w:numId w:val="8"/>
        </w:numPr>
        <w:tabs>
          <w:tab w:val="left" w:pos="1577"/>
        </w:tabs>
        <w:spacing w:line="360" w:lineRule="auto"/>
        <w:ind w:right="360" w:firstLine="720"/>
        <w:jc w:val="both"/>
        <w:rPr>
          <w:i/>
          <w:sz w:val="28"/>
        </w:rPr>
      </w:pPr>
      <w:r>
        <w:rPr>
          <w:i/>
          <w:sz w:val="28"/>
        </w:rPr>
        <w:t xml:space="preserve">Dacă există neconcordanţe între pactele şi tratatele privitoare la drepturile fundamentale ale omului, la care România este parte, şi prezentul cod, </w:t>
      </w:r>
      <w:r>
        <w:rPr>
          <w:i/>
          <w:sz w:val="28"/>
          <w:u w:val="single"/>
        </w:rPr>
        <w:t>au prioritate reglementările internaţionale</w:t>
      </w:r>
      <w:r>
        <w:rPr>
          <w:i/>
          <w:sz w:val="28"/>
        </w:rPr>
        <w:t>, cu excepţia cazului în care prezentul cod conţine dispoziţii mai favorabile.</w:t>
      </w:r>
    </w:p>
    <w:p w:rsidR="00790DAA" w:rsidRDefault="008C246E">
      <w:pPr>
        <w:spacing w:line="321" w:lineRule="exact"/>
        <w:ind w:left="1081"/>
        <w:jc w:val="both"/>
        <w:rPr>
          <w:i/>
          <w:sz w:val="28"/>
        </w:rPr>
      </w:pPr>
      <w:r>
        <w:rPr>
          <w:i/>
          <w:sz w:val="28"/>
        </w:rPr>
        <w:t>Articolul</w:t>
      </w:r>
      <w:r>
        <w:rPr>
          <w:i/>
          <w:spacing w:val="-9"/>
          <w:sz w:val="28"/>
        </w:rPr>
        <w:t xml:space="preserve"> </w:t>
      </w:r>
      <w:r>
        <w:rPr>
          <w:i/>
          <w:sz w:val="28"/>
        </w:rPr>
        <w:t>5:</w:t>
      </w:r>
      <w:r>
        <w:rPr>
          <w:i/>
          <w:spacing w:val="-9"/>
          <w:sz w:val="28"/>
        </w:rPr>
        <w:t xml:space="preserve"> </w:t>
      </w:r>
      <w:r>
        <w:rPr>
          <w:i/>
          <w:sz w:val="28"/>
        </w:rPr>
        <w:t>Aplicarea</w:t>
      </w:r>
      <w:r>
        <w:rPr>
          <w:i/>
          <w:spacing w:val="-7"/>
          <w:sz w:val="28"/>
        </w:rPr>
        <w:t xml:space="preserve"> </w:t>
      </w:r>
      <w:r>
        <w:rPr>
          <w:i/>
          <w:sz w:val="28"/>
        </w:rPr>
        <w:t>prioritară</w:t>
      </w:r>
      <w:r>
        <w:rPr>
          <w:i/>
          <w:spacing w:val="-8"/>
          <w:sz w:val="28"/>
        </w:rPr>
        <w:t xml:space="preserve"> </w:t>
      </w:r>
      <w:r>
        <w:rPr>
          <w:i/>
          <w:sz w:val="28"/>
        </w:rPr>
        <w:t>a</w:t>
      </w:r>
      <w:r>
        <w:rPr>
          <w:i/>
          <w:spacing w:val="-8"/>
          <w:sz w:val="28"/>
        </w:rPr>
        <w:t xml:space="preserve"> </w:t>
      </w:r>
      <w:r>
        <w:rPr>
          <w:i/>
          <w:sz w:val="28"/>
        </w:rPr>
        <w:t>dreptului</w:t>
      </w:r>
      <w:r>
        <w:rPr>
          <w:i/>
          <w:spacing w:val="-8"/>
          <w:sz w:val="28"/>
        </w:rPr>
        <w:t xml:space="preserve"> </w:t>
      </w:r>
      <w:r>
        <w:rPr>
          <w:i/>
          <w:sz w:val="28"/>
        </w:rPr>
        <w:t>Uniunii</w:t>
      </w:r>
      <w:r>
        <w:rPr>
          <w:i/>
          <w:spacing w:val="-8"/>
          <w:sz w:val="28"/>
        </w:rPr>
        <w:t xml:space="preserve"> </w:t>
      </w:r>
      <w:r>
        <w:rPr>
          <w:i/>
          <w:spacing w:val="-2"/>
          <w:sz w:val="28"/>
        </w:rPr>
        <w:t>Europene.</w:t>
      </w:r>
    </w:p>
    <w:p w:rsidR="00790DAA" w:rsidRDefault="008C246E">
      <w:pPr>
        <w:spacing w:before="146" w:line="362" w:lineRule="auto"/>
        <w:ind w:left="360" w:right="357" w:firstLine="720"/>
        <w:jc w:val="both"/>
        <w:rPr>
          <w:i/>
          <w:sz w:val="28"/>
        </w:rPr>
      </w:pPr>
      <w:r>
        <w:rPr>
          <w:i/>
          <w:sz w:val="28"/>
        </w:rPr>
        <w:t xml:space="preserve">În materiile reglementate de prezentul cod, </w:t>
      </w:r>
      <w:r>
        <w:rPr>
          <w:i/>
          <w:sz w:val="28"/>
          <w:u w:val="single"/>
        </w:rPr>
        <w:t>normele dreptului Uniunii</w:t>
      </w:r>
      <w:r>
        <w:rPr>
          <w:i/>
          <w:sz w:val="28"/>
        </w:rPr>
        <w:t xml:space="preserve"> </w:t>
      </w:r>
      <w:r>
        <w:rPr>
          <w:i/>
          <w:sz w:val="28"/>
          <w:u w:val="single"/>
        </w:rPr>
        <w:t>Europene se aplică în mod prioritar, indiferent de calitatea sau statutul părţilor.</w:t>
      </w:r>
    </w:p>
    <w:p w:rsidR="00790DAA" w:rsidRDefault="008C246E">
      <w:pPr>
        <w:pStyle w:val="Heading1"/>
        <w:numPr>
          <w:ilvl w:val="0"/>
          <w:numId w:val="13"/>
        </w:numPr>
        <w:tabs>
          <w:tab w:val="left" w:pos="1363"/>
        </w:tabs>
        <w:spacing w:line="319" w:lineRule="exact"/>
        <w:ind w:left="1363" w:hanging="282"/>
        <w:jc w:val="both"/>
      </w:pPr>
      <w:r>
        <w:t>Conventia</w:t>
      </w:r>
      <w:r>
        <w:rPr>
          <w:spacing w:val="-11"/>
        </w:rPr>
        <w:t xml:space="preserve"> </w:t>
      </w:r>
      <w:r>
        <w:t>Europeana</w:t>
      </w:r>
      <w:r>
        <w:rPr>
          <w:spacing w:val="-10"/>
        </w:rPr>
        <w:t xml:space="preserve"> </w:t>
      </w:r>
      <w:r>
        <w:t>pentru</w:t>
      </w:r>
      <w:r>
        <w:rPr>
          <w:spacing w:val="-16"/>
        </w:rPr>
        <w:t xml:space="preserve"> </w:t>
      </w:r>
      <w:r>
        <w:t>Drepturile</w:t>
      </w:r>
      <w:r>
        <w:rPr>
          <w:spacing w:val="-10"/>
        </w:rPr>
        <w:t xml:space="preserve"> </w:t>
      </w:r>
      <w:r>
        <w:rPr>
          <w:spacing w:val="-2"/>
        </w:rPr>
        <w:t>Omului;</w:t>
      </w:r>
    </w:p>
    <w:p w:rsidR="00790DAA" w:rsidRDefault="008C246E">
      <w:pPr>
        <w:pStyle w:val="BodyText"/>
        <w:spacing w:before="159" w:line="357" w:lineRule="auto"/>
        <w:ind w:right="368"/>
      </w:pPr>
      <w:r>
        <w:t>Art. 6. 3, lit. c, din CEDO, prevad ca orice acuzat are dreptul sa se apere de un apărător ales de el, in fata oricarei autoritati, fara sa fie avocat,;</w:t>
      </w:r>
    </w:p>
    <w:p w:rsidR="00790DAA" w:rsidRDefault="008C246E">
      <w:pPr>
        <w:pStyle w:val="BodyText"/>
        <w:spacing w:before="5"/>
        <w:ind w:left="1081" w:firstLine="0"/>
      </w:pPr>
      <w:r>
        <w:t>Articolul</w:t>
      </w:r>
      <w:r>
        <w:rPr>
          <w:spacing w:val="-10"/>
        </w:rPr>
        <w:t xml:space="preserve"> </w:t>
      </w:r>
      <w:r>
        <w:t>6:</w:t>
      </w:r>
      <w:r>
        <w:rPr>
          <w:spacing w:val="-9"/>
        </w:rPr>
        <w:t xml:space="preserve"> </w:t>
      </w:r>
      <w:r>
        <w:t>Dreptul</w:t>
      </w:r>
      <w:r>
        <w:rPr>
          <w:spacing w:val="-4"/>
        </w:rPr>
        <w:t xml:space="preserve"> </w:t>
      </w:r>
      <w:r>
        <w:t>la</w:t>
      </w:r>
      <w:r>
        <w:rPr>
          <w:spacing w:val="1"/>
        </w:rPr>
        <w:t xml:space="preserve"> </w:t>
      </w:r>
      <w:r>
        <w:t>un</w:t>
      </w:r>
      <w:r>
        <w:rPr>
          <w:spacing w:val="-8"/>
        </w:rPr>
        <w:t xml:space="preserve"> </w:t>
      </w:r>
      <w:r>
        <w:t>proces</w:t>
      </w:r>
      <w:r>
        <w:rPr>
          <w:spacing w:val="-2"/>
        </w:rPr>
        <w:t xml:space="preserve"> echitabil:</w:t>
      </w:r>
    </w:p>
    <w:p w:rsidR="00790DAA" w:rsidRDefault="008C246E">
      <w:pPr>
        <w:pStyle w:val="ListParagraph"/>
        <w:numPr>
          <w:ilvl w:val="0"/>
          <w:numId w:val="7"/>
        </w:numPr>
        <w:tabs>
          <w:tab w:val="left" w:pos="1448"/>
        </w:tabs>
        <w:spacing w:before="164" w:line="360" w:lineRule="auto"/>
        <w:ind w:right="362" w:firstLine="792"/>
        <w:jc w:val="both"/>
        <w:rPr>
          <w:i/>
          <w:sz w:val="28"/>
        </w:rPr>
      </w:pPr>
      <w:r>
        <w:rPr>
          <w:i/>
          <w:sz w:val="28"/>
        </w:rPr>
        <w:t>Orice persoană are dreptul la judecarea în mod echitabil, în mod public şi într-un termen rezonabil a cauzei sale, de către o instanţă independentă şi imparţială, instituită de lege, care va hotărâ fie asupra încălcării drepturilor şi obligaţiilor sale cu caracter civil, fie asupra temeiniciei oricărei acuzaţii în materie penală îndreptate împotriva sa;</w:t>
      </w:r>
    </w:p>
    <w:p w:rsidR="00790DAA" w:rsidRDefault="008C246E">
      <w:pPr>
        <w:ind w:left="1081"/>
        <w:jc w:val="both"/>
        <w:rPr>
          <w:i/>
          <w:sz w:val="28"/>
        </w:rPr>
      </w:pPr>
      <w:r>
        <w:rPr>
          <w:i/>
          <w:sz w:val="28"/>
        </w:rPr>
        <w:t>3.</w:t>
      </w:r>
      <w:r>
        <w:rPr>
          <w:i/>
          <w:spacing w:val="-1"/>
          <w:sz w:val="28"/>
        </w:rPr>
        <w:t xml:space="preserve"> </w:t>
      </w:r>
      <w:r>
        <w:rPr>
          <w:i/>
          <w:sz w:val="28"/>
        </w:rPr>
        <w:t>Orice</w:t>
      </w:r>
      <w:r>
        <w:rPr>
          <w:i/>
          <w:spacing w:val="-2"/>
          <w:sz w:val="28"/>
        </w:rPr>
        <w:t xml:space="preserve"> </w:t>
      </w:r>
      <w:r>
        <w:rPr>
          <w:i/>
          <w:sz w:val="28"/>
        </w:rPr>
        <w:t>acuzat</w:t>
      </w:r>
      <w:r>
        <w:rPr>
          <w:i/>
          <w:spacing w:val="-4"/>
          <w:sz w:val="28"/>
        </w:rPr>
        <w:t xml:space="preserve"> </w:t>
      </w:r>
      <w:r>
        <w:rPr>
          <w:i/>
          <w:sz w:val="28"/>
        </w:rPr>
        <w:t>are,</w:t>
      </w:r>
      <w:r>
        <w:rPr>
          <w:i/>
          <w:spacing w:val="-6"/>
          <w:sz w:val="28"/>
        </w:rPr>
        <w:t xml:space="preserve"> </w:t>
      </w:r>
      <w:r>
        <w:rPr>
          <w:i/>
          <w:sz w:val="28"/>
        </w:rPr>
        <w:t>mai</w:t>
      </w:r>
      <w:r>
        <w:rPr>
          <w:i/>
          <w:spacing w:val="-3"/>
          <w:sz w:val="28"/>
        </w:rPr>
        <w:t xml:space="preserve"> </w:t>
      </w:r>
      <w:r>
        <w:rPr>
          <w:i/>
          <w:sz w:val="28"/>
        </w:rPr>
        <w:t>ales,</w:t>
      </w:r>
      <w:r>
        <w:rPr>
          <w:i/>
          <w:spacing w:val="-1"/>
          <w:sz w:val="28"/>
        </w:rPr>
        <w:t xml:space="preserve"> </w:t>
      </w:r>
      <w:r>
        <w:rPr>
          <w:i/>
          <w:spacing w:val="-2"/>
          <w:sz w:val="28"/>
        </w:rPr>
        <w:t>dreptul:</w:t>
      </w:r>
    </w:p>
    <w:p w:rsidR="00790DAA" w:rsidRDefault="00790DAA">
      <w:pPr>
        <w:jc w:val="both"/>
        <w:rPr>
          <w:i/>
          <w:sz w:val="28"/>
        </w:rPr>
        <w:sectPr w:rsidR="00790DAA">
          <w:pgSz w:w="12240" w:h="15840"/>
          <w:pgMar w:top="1380" w:right="1080" w:bottom="1180" w:left="1080" w:header="0" w:footer="993" w:gutter="0"/>
          <w:cols w:space="720"/>
        </w:sectPr>
      </w:pPr>
    </w:p>
    <w:p w:rsidR="00790DAA" w:rsidRDefault="008C246E">
      <w:pPr>
        <w:spacing w:before="73" w:line="360" w:lineRule="auto"/>
        <w:ind w:left="360" w:right="354" w:firstLine="720"/>
        <w:jc w:val="both"/>
        <w:rPr>
          <w:i/>
          <w:sz w:val="28"/>
        </w:rPr>
      </w:pPr>
      <w:r>
        <w:rPr>
          <w:i/>
          <w:sz w:val="28"/>
        </w:rPr>
        <w:lastRenderedPageBreak/>
        <w:t xml:space="preserve">c) </w:t>
      </w:r>
      <w:r>
        <w:rPr>
          <w:i/>
          <w:sz w:val="28"/>
          <w:u w:val="single"/>
        </w:rPr>
        <w:t xml:space="preserve">Să se apere </w:t>
      </w:r>
      <w:r>
        <w:rPr>
          <w:i/>
          <w:sz w:val="28"/>
        </w:rPr>
        <w:t xml:space="preserve">el însuşi sau să fie asistat </w:t>
      </w:r>
      <w:r>
        <w:rPr>
          <w:i/>
          <w:sz w:val="28"/>
          <w:u w:val="single"/>
        </w:rPr>
        <w:t>de un apărător ales de el şi, dacă</w:t>
      </w:r>
      <w:r>
        <w:rPr>
          <w:i/>
          <w:spacing w:val="40"/>
          <w:sz w:val="28"/>
        </w:rPr>
        <w:t xml:space="preserve"> </w:t>
      </w:r>
      <w:r>
        <w:rPr>
          <w:i/>
          <w:sz w:val="28"/>
          <w:u w:val="single"/>
        </w:rPr>
        <w:t>nu dispune de mijloacele necesare pentru a plăti un apărător, să poată fi asistat în</w:t>
      </w:r>
      <w:r>
        <w:rPr>
          <w:i/>
          <w:sz w:val="28"/>
        </w:rPr>
        <w:t xml:space="preserve"> </w:t>
      </w:r>
      <w:r>
        <w:rPr>
          <w:i/>
          <w:sz w:val="28"/>
          <w:u w:val="single"/>
        </w:rPr>
        <w:t>mod gratuit de un avocat din oficiu</w:t>
      </w:r>
      <w:r>
        <w:rPr>
          <w:i/>
          <w:sz w:val="28"/>
        </w:rPr>
        <w:t>, atunci când interesele justiţiei o cer;</w:t>
      </w:r>
    </w:p>
    <w:p w:rsidR="00790DAA" w:rsidRDefault="008C246E">
      <w:pPr>
        <w:pStyle w:val="BodyText"/>
        <w:spacing w:before="1" w:line="357" w:lineRule="auto"/>
        <w:ind w:right="358"/>
      </w:pPr>
      <w:r>
        <w:t>Practica parchetului de a accepta apararea numai prin avocati este total gresita din urmatoarele motive:</w:t>
      </w:r>
    </w:p>
    <w:p w:rsidR="00790DAA" w:rsidRDefault="008C246E">
      <w:pPr>
        <w:pStyle w:val="BodyText"/>
        <w:spacing w:before="6" w:line="360" w:lineRule="auto"/>
        <w:ind w:right="367" w:firstLine="792"/>
      </w:pPr>
      <w:r>
        <w:t>Legea 51/1995, republicata, de organizare a profesiei de avocat</w:t>
      </w:r>
      <w:r>
        <w:rPr>
          <w:spacing w:val="80"/>
        </w:rPr>
        <w:t xml:space="preserve"> </w:t>
      </w:r>
      <w:r>
        <w:t>prin art. 3(1) din lege, prin care se prevede</w:t>
      </w:r>
      <w:r>
        <w:rPr>
          <w:spacing w:val="80"/>
        </w:rPr>
        <w:t xml:space="preserve"> </w:t>
      </w:r>
      <w:r>
        <w:t>ca activitatile specifice profesiei de avocat se fac numai de avocat</w:t>
      </w:r>
      <w:r>
        <w:rPr>
          <w:spacing w:val="40"/>
        </w:rPr>
        <w:t xml:space="preserve"> </w:t>
      </w:r>
      <w:r>
        <w:t>contine nu se aplica in cazul activitatilor exercitate de ale noastre asociatii, intemeiulor exceptiei din art. 3(2) din lege;</w:t>
      </w:r>
    </w:p>
    <w:p w:rsidR="00790DAA" w:rsidRDefault="008C246E">
      <w:pPr>
        <w:pStyle w:val="BodyText"/>
        <w:spacing w:before="3" w:line="360" w:lineRule="auto"/>
        <w:ind w:right="359"/>
      </w:pPr>
      <w:r>
        <w:t xml:space="preserve">Legea 51/1995, nu contine reinfiintarea Uniunii Avocatilor din Romania, nu contine nici infiintarea Uniunii Nationale a Barourilor din Romania – UNBR, iar barourile de avocati in care se exercita aceasta profesie, sunt desfiintate prin legea 3/1948 de desfiinţare a Barourilor şi înfiinţarea Colegiilor de Avocaţi din România </w:t>
      </w:r>
      <w:hyperlink r:id="rId27">
        <w:r>
          <w:rPr>
            <w:color w:val="0000FF"/>
            <w:spacing w:val="-2"/>
            <w:u w:val="single" w:color="0000FF"/>
          </w:rPr>
          <w:t>https://legislatie.just.ro/public/DetaliiDocument/37675</w:t>
        </w:r>
      </w:hyperlink>
    </w:p>
    <w:p w:rsidR="00790DAA" w:rsidRDefault="008C246E">
      <w:pPr>
        <w:spacing w:line="357" w:lineRule="auto"/>
        <w:ind w:left="360" w:right="367" w:firstLine="720"/>
        <w:jc w:val="both"/>
        <w:rPr>
          <w:i/>
          <w:sz w:val="28"/>
        </w:rPr>
      </w:pPr>
      <w:r>
        <w:rPr>
          <w:i/>
          <w:sz w:val="28"/>
        </w:rPr>
        <w:t xml:space="preserve">Articolul 1. </w:t>
      </w:r>
      <w:r>
        <w:rPr>
          <w:i/>
          <w:color w:val="4F81BC"/>
          <w:sz w:val="28"/>
        </w:rPr>
        <w:t>Barourile avocaţilor şi Uniunea Barourilor avocaţilor din România se desfiinţează pe data publicării prezentei legi</w:t>
      </w:r>
      <w:r>
        <w:rPr>
          <w:i/>
          <w:sz w:val="28"/>
        </w:rPr>
        <w:t>.</w:t>
      </w:r>
    </w:p>
    <w:p w:rsidR="00790DAA" w:rsidRDefault="008C246E">
      <w:pPr>
        <w:spacing w:before="6" w:line="360" w:lineRule="auto"/>
        <w:ind w:left="360" w:right="355" w:firstLine="720"/>
        <w:jc w:val="both"/>
        <w:rPr>
          <w:i/>
          <w:sz w:val="28"/>
        </w:rPr>
      </w:pPr>
      <w:r>
        <w:rPr>
          <w:i/>
          <w:sz w:val="28"/>
        </w:rPr>
        <w:t>Articolul</w:t>
      </w:r>
      <w:r>
        <w:rPr>
          <w:i/>
          <w:spacing w:val="-1"/>
          <w:sz w:val="28"/>
        </w:rPr>
        <w:t xml:space="preserve"> </w:t>
      </w:r>
      <w:r>
        <w:rPr>
          <w:i/>
          <w:sz w:val="28"/>
        </w:rPr>
        <w:t xml:space="preserve">2. </w:t>
      </w:r>
      <w:r>
        <w:rPr>
          <w:i/>
          <w:color w:val="4F81BC"/>
          <w:sz w:val="28"/>
        </w:rPr>
        <w:t>În locul Barourilor se înfiinţează Colegii de avocaţi</w:t>
      </w:r>
      <w:r>
        <w:rPr>
          <w:i/>
          <w:color w:val="4F81BC"/>
          <w:spacing w:val="-1"/>
          <w:sz w:val="28"/>
        </w:rPr>
        <w:t xml:space="preserve"> </w:t>
      </w:r>
      <w:r>
        <w:rPr>
          <w:i/>
          <w:color w:val="4F81BC"/>
          <w:sz w:val="28"/>
        </w:rPr>
        <w:t>pe judeţe cu sediul în capitala judeţului, iar în locul Uniunii Barourilor, Uniunea Colegiilor de avocaţi din România.</w:t>
      </w:r>
    </w:p>
    <w:p w:rsidR="00790DAA" w:rsidRDefault="008C246E">
      <w:pPr>
        <w:pStyle w:val="BodyText"/>
        <w:spacing w:before="1" w:line="360" w:lineRule="auto"/>
        <w:ind w:right="359"/>
      </w:pPr>
      <w:r>
        <w:t xml:space="preserve">Uniunea Colegiilor de Avocati din Romania si Colegiile de Avocati de la nivel judetean au fost declarate </w:t>
      </w:r>
      <w:r>
        <w:rPr>
          <w:i/>
        </w:rPr>
        <w:t xml:space="preserve">incetate de drept </w:t>
      </w:r>
      <w:r>
        <w:t xml:space="preserve">prin art. 79 din legea 51/1995 </w:t>
      </w:r>
      <w:hyperlink r:id="rId28">
        <w:r>
          <w:rPr>
            <w:color w:val="0000FF"/>
            <w:spacing w:val="-2"/>
            <w:u w:val="single" w:color="0000FF"/>
          </w:rPr>
          <w:t>https://legislatie.just.ro/Public/DetaliiDocumentAfis/6036</w:t>
        </w:r>
      </w:hyperlink>
    </w:p>
    <w:p w:rsidR="00790DAA" w:rsidRDefault="008C246E">
      <w:pPr>
        <w:spacing w:before="1" w:line="360" w:lineRule="auto"/>
        <w:ind w:left="360" w:right="365" w:firstLine="720"/>
        <w:jc w:val="both"/>
        <w:rPr>
          <w:i/>
          <w:sz w:val="28"/>
        </w:rPr>
      </w:pPr>
      <w:r>
        <w:rPr>
          <w:i/>
          <w:sz w:val="28"/>
        </w:rPr>
        <w:t xml:space="preserve">Articolul 78. </w:t>
      </w:r>
      <w:r>
        <w:rPr>
          <w:i/>
          <w:color w:val="4F81BC"/>
          <w:sz w:val="28"/>
        </w:rPr>
        <w:t>La data intrării în vigoare a prezentei legi, persoanele fizice sau juridice, care au fost autorizate în baza altor legi sa acorde consultanţa juridică, îşi încetează aceasta activitate.</w:t>
      </w:r>
    </w:p>
    <w:p w:rsidR="00790DAA" w:rsidRDefault="008C246E">
      <w:pPr>
        <w:spacing w:line="362" w:lineRule="auto"/>
        <w:ind w:left="360" w:right="354" w:firstLine="720"/>
        <w:jc w:val="both"/>
        <w:rPr>
          <w:i/>
          <w:sz w:val="28"/>
        </w:rPr>
      </w:pPr>
      <w:r>
        <w:rPr>
          <w:i/>
          <w:sz w:val="28"/>
        </w:rPr>
        <w:t>Articolul 79.</w:t>
      </w:r>
      <w:r>
        <w:rPr>
          <w:i/>
          <w:spacing w:val="40"/>
          <w:sz w:val="28"/>
        </w:rPr>
        <w:t xml:space="preserve"> </w:t>
      </w:r>
      <w:r>
        <w:rPr>
          <w:i/>
          <w:color w:val="4F81BC"/>
          <w:sz w:val="28"/>
        </w:rPr>
        <w:t xml:space="preserve">Pe data intrării în vigoare a prezentei legi </w:t>
      </w:r>
      <w:r>
        <w:rPr>
          <w:b/>
          <w:i/>
          <w:color w:val="4F81BC"/>
          <w:sz w:val="28"/>
        </w:rPr>
        <w:t xml:space="preserve">se abroga </w:t>
      </w:r>
      <w:hyperlink r:id="rId29">
        <w:r>
          <w:rPr>
            <w:color w:val="4F81BC"/>
            <w:sz w:val="28"/>
            <w:u w:val="single" w:color="4F81BC"/>
          </w:rPr>
          <w:t>Decretul</w:t>
        </w:r>
      </w:hyperlink>
      <w:r>
        <w:rPr>
          <w:color w:val="4F81BC"/>
          <w:sz w:val="28"/>
        </w:rPr>
        <w:t xml:space="preserve"> </w:t>
      </w:r>
      <w:hyperlink r:id="rId30">
        <w:r>
          <w:rPr>
            <w:color w:val="4F81BC"/>
            <w:sz w:val="28"/>
            <w:u w:val="single" w:color="4F81BC"/>
          </w:rPr>
          <w:t>nr.</w:t>
        </w:r>
        <w:r>
          <w:rPr>
            <w:color w:val="4F81BC"/>
            <w:spacing w:val="79"/>
            <w:w w:val="150"/>
            <w:sz w:val="28"/>
            <w:u w:val="single" w:color="4F81BC"/>
          </w:rPr>
          <w:t xml:space="preserve"> </w:t>
        </w:r>
        <w:r>
          <w:rPr>
            <w:color w:val="4F81BC"/>
            <w:sz w:val="28"/>
            <w:u w:val="single" w:color="4F81BC"/>
          </w:rPr>
          <w:t>281/1954</w:t>
        </w:r>
      </w:hyperlink>
      <w:r>
        <w:rPr>
          <w:color w:val="4F81BC"/>
          <w:spacing w:val="77"/>
          <w:w w:val="150"/>
          <w:sz w:val="28"/>
        </w:rPr>
        <w:t xml:space="preserve"> </w:t>
      </w:r>
      <w:r>
        <w:rPr>
          <w:i/>
          <w:color w:val="4F81BC"/>
          <w:sz w:val="28"/>
        </w:rPr>
        <w:t>privind</w:t>
      </w:r>
      <w:r>
        <w:rPr>
          <w:i/>
          <w:color w:val="4F81BC"/>
          <w:spacing w:val="76"/>
          <w:w w:val="150"/>
          <w:sz w:val="28"/>
        </w:rPr>
        <w:t xml:space="preserve"> </w:t>
      </w:r>
      <w:r>
        <w:rPr>
          <w:i/>
          <w:color w:val="4F81BC"/>
          <w:sz w:val="28"/>
        </w:rPr>
        <w:t>organizarea</w:t>
      </w:r>
      <w:r>
        <w:rPr>
          <w:i/>
          <w:color w:val="4F81BC"/>
          <w:spacing w:val="76"/>
          <w:w w:val="150"/>
          <w:sz w:val="28"/>
        </w:rPr>
        <w:t xml:space="preserve"> </w:t>
      </w:r>
      <w:r>
        <w:rPr>
          <w:i/>
          <w:color w:val="4F81BC"/>
          <w:sz w:val="28"/>
        </w:rPr>
        <w:t>şi</w:t>
      </w:r>
      <w:r>
        <w:rPr>
          <w:i/>
          <w:color w:val="4F81BC"/>
          <w:spacing w:val="76"/>
          <w:w w:val="150"/>
          <w:sz w:val="28"/>
        </w:rPr>
        <w:t xml:space="preserve"> </w:t>
      </w:r>
      <w:r>
        <w:rPr>
          <w:i/>
          <w:color w:val="4F81BC"/>
          <w:sz w:val="28"/>
        </w:rPr>
        <w:t>exercitarea</w:t>
      </w:r>
      <w:r>
        <w:rPr>
          <w:i/>
          <w:color w:val="4F81BC"/>
          <w:spacing w:val="76"/>
          <w:w w:val="150"/>
          <w:sz w:val="28"/>
        </w:rPr>
        <w:t xml:space="preserve"> </w:t>
      </w:r>
      <w:r>
        <w:rPr>
          <w:i/>
          <w:color w:val="4F81BC"/>
          <w:sz w:val="28"/>
        </w:rPr>
        <w:t>avocaturii,</w:t>
      </w:r>
      <w:r>
        <w:rPr>
          <w:i/>
          <w:color w:val="4F81BC"/>
          <w:spacing w:val="79"/>
          <w:w w:val="150"/>
          <w:sz w:val="28"/>
        </w:rPr>
        <w:t xml:space="preserve"> </w:t>
      </w:r>
      <w:r>
        <w:rPr>
          <w:i/>
          <w:color w:val="4F81BC"/>
          <w:sz w:val="28"/>
        </w:rPr>
        <w:t>(…)</w:t>
      </w:r>
      <w:r>
        <w:rPr>
          <w:i/>
          <w:color w:val="4F81BC"/>
          <w:spacing w:val="75"/>
          <w:w w:val="150"/>
          <w:sz w:val="28"/>
        </w:rPr>
        <w:t xml:space="preserve"> </w:t>
      </w:r>
      <w:r>
        <w:rPr>
          <w:i/>
          <w:color w:val="4F81BC"/>
          <w:sz w:val="28"/>
        </w:rPr>
        <w:t>precum</w:t>
      </w:r>
      <w:r>
        <w:rPr>
          <w:i/>
          <w:color w:val="4F81BC"/>
          <w:spacing w:val="77"/>
          <w:w w:val="150"/>
          <w:sz w:val="28"/>
        </w:rPr>
        <w:t xml:space="preserve"> </w:t>
      </w:r>
      <w:r>
        <w:rPr>
          <w:i/>
          <w:color w:val="4F81BC"/>
          <w:sz w:val="28"/>
        </w:rPr>
        <w:t>şi</w:t>
      </w:r>
    </w:p>
    <w:p w:rsidR="00790DAA" w:rsidRDefault="00790DAA">
      <w:pPr>
        <w:spacing w:line="362" w:lineRule="auto"/>
        <w:jc w:val="both"/>
        <w:rPr>
          <w:i/>
          <w:sz w:val="28"/>
        </w:rPr>
        <w:sectPr w:rsidR="00790DAA">
          <w:pgSz w:w="12240" w:h="15840"/>
          <w:pgMar w:top="1360" w:right="1080" w:bottom="1180" w:left="1080" w:header="0" w:footer="993" w:gutter="0"/>
          <w:cols w:space="720"/>
        </w:sectPr>
      </w:pPr>
    </w:p>
    <w:p w:rsidR="00790DAA" w:rsidRDefault="002D3C2B">
      <w:pPr>
        <w:spacing w:before="73" w:line="360" w:lineRule="auto"/>
        <w:ind w:left="360" w:right="357"/>
        <w:jc w:val="both"/>
        <w:rPr>
          <w:i/>
          <w:sz w:val="28"/>
        </w:rPr>
      </w:pPr>
      <w:hyperlink r:id="rId31">
        <w:r w:rsidR="008C246E">
          <w:rPr>
            <w:color w:val="4F81BC"/>
            <w:sz w:val="28"/>
            <w:u w:val="single" w:color="4F81BC"/>
          </w:rPr>
          <w:t>Decretul-lege nr. 90 din 28 februarie 1990</w:t>
        </w:r>
      </w:hyperlink>
      <w:r w:rsidR="008C246E">
        <w:rPr>
          <w:color w:val="4F81BC"/>
          <w:sz w:val="28"/>
        </w:rPr>
        <w:t xml:space="preserve"> </w:t>
      </w:r>
      <w:r w:rsidR="008C246E">
        <w:rPr>
          <w:i/>
          <w:color w:val="4F81BC"/>
          <w:sz w:val="28"/>
        </w:rPr>
        <w:t>privind unele măsuri pentru</w:t>
      </w:r>
      <w:r w:rsidR="008C246E">
        <w:rPr>
          <w:i/>
          <w:color w:val="4F81BC"/>
          <w:spacing w:val="40"/>
          <w:sz w:val="28"/>
        </w:rPr>
        <w:t xml:space="preserve"> </w:t>
      </w:r>
      <w:r w:rsidR="008C246E">
        <w:rPr>
          <w:i/>
          <w:color w:val="4F81BC"/>
          <w:sz w:val="28"/>
        </w:rPr>
        <w:t>organizarea şi exercitarea avocaturii în România, (…), precum şi orice alte dispoziţii contrare</w:t>
      </w:r>
      <w:r w:rsidR="008C246E">
        <w:rPr>
          <w:i/>
          <w:sz w:val="28"/>
        </w:rPr>
        <w:t>.</w:t>
      </w:r>
    </w:p>
    <w:p w:rsidR="00790DAA" w:rsidRDefault="008C246E">
      <w:pPr>
        <w:pStyle w:val="BodyText"/>
        <w:spacing w:before="1" w:line="360" w:lineRule="auto"/>
        <w:ind w:right="351"/>
      </w:pPr>
      <w:r>
        <w:t>Din acesta cauza este izvorata criminalitatea in domeniul exercitarii exercitarii profesiei de avocat din Romania</w:t>
      </w:r>
      <w:r>
        <w:rPr>
          <w:spacing w:val="40"/>
        </w:rPr>
        <w:t xml:space="preserve"> </w:t>
      </w:r>
      <w:r>
        <w:t xml:space="preserve">prin faptul ca deciziile de inscriere in barou primite pentru avocati sunt emise in numele unor barouri </w:t>
      </w:r>
      <w:r>
        <w:rPr>
          <w:i/>
        </w:rPr>
        <w:t xml:space="preserve">incetate de drept </w:t>
      </w:r>
      <w:r>
        <w:t>prin Legea 3/1948 prin care au fost desfiintate</w:t>
      </w:r>
      <w:r>
        <w:rPr>
          <w:spacing w:val="40"/>
        </w:rPr>
        <w:t xml:space="preserve"> </w:t>
      </w:r>
      <w:r>
        <w:rPr>
          <w:u w:val="single"/>
        </w:rPr>
        <w:t>barourile</w:t>
      </w:r>
      <w:r>
        <w:t xml:space="preserve"> si </w:t>
      </w:r>
      <w:r>
        <w:rPr>
          <w:u w:val="single"/>
        </w:rPr>
        <w:t>Uniunea Barourilor</w:t>
      </w:r>
      <w:r>
        <w:t xml:space="preserve"> </w:t>
      </w:r>
      <w:r>
        <w:rPr>
          <w:u w:val="single"/>
        </w:rPr>
        <w:t>Avocaţilor din România</w:t>
      </w:r>
      <w:r>
        <w:t>.</w:t>
      </w:r>
    </w:p>
    <w:p w:rsidR="00790DAA" w:rsidRDefault="008C246E">
      <w:pPr>
        <w:pStyle w:val="BodyText"/>
        <w:spacing w:line="360" w:lineRule="auto"/>
        <w:ind w:right="357"/>
      </w:pPr>
      <w:r>
        <w:t xml:space="preserve">Un exemplu de exercitare a profesiei de avocat in barouri desfiintate prin lege il constituie falsificarea realitatii prin introducerea de </w:t>
      </w:r>
      <w:r>
        <w:rPr>
          <w:i/>
        </w:rPr>
        <w:t xml:space="preserve">noi </w:t>
      </w:r>
      <w:r>
        <w:t xml:space="preserve">articole in legea 51/1995, republicata de organizare si exercitare a profesiei de avocat, in timp ce </w:t>
      </w:r>
      <w:r>
        <w:rPr>
          <w:i/>
        </w:rPr>
        <w:t xml:space="preserve">aceasta </w:t>
      </w:r>
      <w:r>
        <w:t xml:space="preserve">lege este de </w:t>
      </w:r>
      <w:r>
        <w:rPr>
          <w:i/>
        </w:rPr>
        <w:t xml:space="preserve">organizare </w:t>
      </w:r>
      <w:r>
        <w:t xml:space="preserve">a profesiei si nu de </w:t>
      </w:r>
      <w:r>
        <w:rPr>
          <w:i/>
        </w:rPr>
        <w:t xml:space="preserve">infiintare </w:t>
      </w:r>
      <w:r>
        <w:t>a barourilor. In timp ce art. 9 din Constitutia Romaniei (</w:t>
      </w:r>
      <w:hyperlink r:id="rId32">
        <w:r>
          <w:rPr>
            <w:color w:val="0000FF"/>
            <w:u w:val="single" w:color="0000FF"/>
          </w:rPr>
          <w:t>https://www.constitutiaromaniei.ro/art-9-</w:t>
        </w:r>
      </w:hyperlink>
      <w:r>
        <w:rPr>
          <w:color w:val="0000FF"/>
        </w:rPr>
        <w:t xml:space="preserve"> </w:t>
      </w:r>
      <w:hyperlink r:id="rId33">
        <w:r>
          <w:rPr>
            <w:color w:val="0000FF"/>
            <w:u w:val="single" w:color="0000FF"/>
          </w:rPr>
          <w:t>sindicatele-patronatele-si-asociatiile-profesionale</w:t>
        </w:r>
      </w:hyperlink>
      <w:r>
        <w:t>) prevede ca:</w:t>
      </w:r>
    </w:p>
    <w:p w:rsidR="00790DAA" w:rsidRDefault="008C246E">
      <w:pPr>
        <w:spacing w:before="3" w:line="360" w:lineRule="auto"/>
        <w:ind w:left="360" w:right="354" w:firstLine="787"/>
        <w:jc w:val="both"/>
        <w:rPr>
          <w:sz w:val="28"/>
        </w:rPr>
      </w:pPr>
      <w:r>
        <w:rPr>
          <w:sz w:val="28"/>
        </w:rPr>
        <w:t>“</w:t>
      </w:r>
      <w:r>
        <w:rPr>
          <w:i/>
          <w:sz w:val="28"/>
        </w:rPr>
        <w:t xml:space="preserve">Sindicatele, patronatele şi asociaţiile profesionale se constituie şi îşi desfăşoară activitatea </w:t>
      </w:r>
      <w:r>
        <w:rPr>
          <w:i/>
          <w:sz w:val="28"/>
          <w:u w:val="single"/>
        </w:rPr>
        <w:t>potrivit statutelor lor, în condiţiile legii</w:t>
      </w:r>
      <w:r>
        <w:rPr>
          <w:i/>
          <w:sz w:val="28"/>
        </w:rPr>
        <w:t>. Ele contribuie la apărarea drepturilor şi la promovarea intereselor profesionale, economice şi sociale ale membrilor lor</w:t>
      </w:r>
      <w:r>
        <w:rPr>
          <w:sz w:val="28"/>
        </w:rPr>
        <w:t>.”</w:t>
      </w:r>
    </w:p>
    <w:p w:rsidR="00790DAA" w:rsidRDefault="008C246E">
      <w:pPr>
        <w:pStyle w:val="BodyText"/>
        <w:spacing w:line="360" w:lineRule="auto"/>
        <w:ind w:right="362" w:firstLine="792"/>
      </w:pPr>
      <w:r>
        <w:t>Prin coruptia sistemica din justitia din Romania, se justifica ca profesia de avocat se exercita in baza statutului profesiei de avocat, in timp ce statutul</w:t>
      </w:r>
      <w:r>
        <w:rPr>
          <w:spacing w:val="40"/>
        </w:rPr>
        <w:t xml:space="preserve"> </w:t>
      </w:r>
      <w:r>
        <w:t>profesiei nu este act de infiintare in conditiile legii. Legea reglementeaza modalitatea de infiintare a persoanelor juridice prin art. 194(1) si (2) si art. 200 (2) si (3) din Noul Cod Civil.</w:t>
      </w:r>
    </w:p>
    <w:p w:rsidR="00790DAA" w:rsidRDefault="008C246E">
      <w:pPr>
        <w:spacing w:line="362" w:lineRule="auto"/>
        <w:ind w:left="360" w:right="784" w:firstLine="720"/>
        <w:jc w:val="both"/>
        <w:rPr>
          <w:i/>
          <w:sz w:val="28"/>
        </w:rPr>
      </w:pPr>
      <w:r>
        <w:rPr>
          <w:i/>
          <w:sz w:val="28"/>
        </w:rPr>
        <w:t>Articolul</w:t>
      </w:r>
      <w:r>
        <w:rPr>
          <w:i/>
          <w:spacing w:val="-6"/>
          <w:sz w:val="28"/>
        </w:rPr>
        <w:t xml:space="preserve"> </w:t>
      </w:r>
      <w:r>
        <w:rPr>
          <w:i/>
          <w:sz w:val="28"/>
        </w:rPr>
        <w:t>194</w:t>
      </w:r>
      <w:r>
        <w:rPr>
          <w:i/>
          <w:spacing w:val="-5"/>
          <w:sz w:val="28"/>
        </w:rPr>
        <w:t xml:space="preserve"> </w:t>
      </w:r>
      <w:r>
        <w:rPr>
          <w:i/>
          <w:sz w:val="28"/>
        </w:rPr>
        <w:t>din</w:t>
      </w:r>
      <w:r>
        <w:rPr>
          <w:i/>
          <w:spacing w:val="-5"/>
          <w:sz w:val="28"/>
        </w:rPr>
        <w:t xml:space="preserve"> </w:t>
      </w:r>
      <w:r>
        <w:rPr>
          <w:i/>
          <w:sz w:val="28"/>
        </w:rPr>
        <w:t>Noul</w:t>
      </w:r>
      <w:r>
        <w:rPr>
          <w:i/>
          <w:spacing w:val="-5"/>
          <w:sz w:val="28"/>
        </w:rPr>
        <w:t xml:space="preserve"> </w:t>
      </w:r>
      <w:r>
        <w:rPr>
          <w:i/>
          <w:sz w:val="28"/>
        </w:rPr>
        <w:t>Cod</w:t>
      </w:r>
      <w:r>
        <w:rPr>
          <w:i/>
          <w:spacing w:val="-5"/>
          <w:sz w:val="28"/>
        </w:rPr>
        <w:t xml:space="preserve"> </w:t>
      </w:r>
      <w:r>
        <w:rPr>
          <w:i/>
          <w:sz w:val="28"/>
        </w:rPr>
        <w:t>Civil:</w:t>
      </w:r>
      <w:r>
        <w:rPr>
          <w:i/>
          <w:spacing w:val="-3"/>
          <w:sz w:val="28"/>
        </w:rPr>
        <w:t xml:space="preserve"> </w:t>
      </w:r>
      <w:r>
        <w:rPr>
          <w:i/>
          <w:sz w:val="28"/>
        </w:rPr>
        <w:t xml:space="preserve">(1) </w:t>
      </w:r>
      <w:r>
        <w:rPr>
          <w:i/>
          <w:color w:val="4F81BC"/>
          <w:sz w:val="28"/>
        </w:rPr>
        <w:t>Persoana</w:t>
      </w:r>
      <w:r>
        <w:rPr>
          <w:i/>
          <w:color w:val="4F81BC"/>
          <w:spacing w:val="-5"/>
          <w:sz w:val="28"/>
        </w:rPr>
        <w:t xml:space="preserve"> </w:t>
      </w:r>
      <w:r>
        <w:rPr>
          <w:i/>
          <w:color w:val="4F81BC"/>
          <w:sz w:val="28"/>
        </w:rPr>
        <w:t>juridică</w:t>
      </w:r>
      <w:r>
        <w:rPr>
          <w:i/>
          <w:color w:val="4F81BC"/>
          <w:spacing w:val="-5"/>
          <w:sz w:val="28"/>
        </w:rPr>
        <w:t xml:space="preserve"> </w:t>
      </w:r>
      <w:r>
        <w:rPr>
          <w:i/>
          <w:color w:val="4F81BC"/>
          <w:sz w:val="28"/>
        </w:rPr>
        <w:t>se</w:t>
      </w:r>
      <w:r>
        <w:rPr>
          <w:i/>
          <w:color w:val="4F81BC"/>
          <w:spacing w:val="-5"/>
          <w:sz w:val="28"/>
        </w:rPr>
        <w:t xml:space="preserve"> </w:t>
      </w:r>
      <w:r>
        <w:rPr>
          <w:i/>
          <w:color w:val="4F81BC"/>
          <w:sz w:val="28"/>
        </w:rPr>
        <w:t>înfiinţează:</w:t>
      </w:r>
      <w:r>
        <w:rPr>
          <w:i/>
          <w:color w:val="4F81BC"/>
          <w:spacing w:val="-6"/>
          <w:sz w:val="28"/>
        </w:rPr>
        <w:t xml:space="preserve"> </w:t>
      </w:r>
      <w:r>
        <w:rPr>
          <w:i/>
          <w:color w:val="4F81BC"/>
          <w:sz w:val="28"/>
        </w:rPr>
        <w:t>a) prin actul de înfiinţare al organului competent, în cazul autorităţilor şi al</w:t>
      </w:r>
    </w:p>
    <w:p w:rsidR="00790DAA" w:rsidRDefault="008C246E">
      <w:pPr>
        <w:spacing w:line="314" w:lineRule="exact"/>
        <w:ind w:left="360"/>
        <w:jc w:val="both"/>
        <w:rPr>
          <w:i/>
          <w:sz w:val="28"/>
        </w:rPr>
      </w:pPr>
      <w:r>
        <w:rPr>
          <w:i/>
          <w:color w:val="4F81BC"/>
          <w:sz w:val="28"/>
        </w:rPr>
        <w:t>instituţiilor</w:t>
      </w:r>
      <w:r>
        <w:rPr>
          <w:i/>
          <w:color w:val="4F81BC"/>
          <w:spacing w:val="-10"/>
          <w:sz w:val="28"/>
        </w:rPr>
        <w:t xml:space="preserve"> </w:t>
      </w:r>
      <w:r>
        <w:rPr>
          <w:i/>
          <w:color w:val="4F81BC"/>
          <w:sz w:val="28"/>
        </w:rPr>
        <w:t>publice,</w:t>
      </w:r>
      <w:r>
        <w:rPr>
          <w:i/>
          <w:color w:val="4F81BC"/>
          <w:spacing w:val="-8"/>
          <w:sz w:val="28"/>
        </w:rPr>
        <w:t xml:space="preserve"> </w:t>
      </w:r>
      <w:r>
        <w:rPr>
          <w:i/>
          <w:color w:val="4F81BC"/>
          <w:sz w:val="28"/>
        </w:rPr>
        <w:t>al</w:t>
      </w:r>
      <w:r>
        <w:rPr>
          <w:i/>
          <w:color w:val="4F81BC"/>
          <w:spacing w:val="-10"/>
          <w:sz w:val="28"/>
        </w:rPr>
        <w:t xml:space="preserve"> </w:t>
      </w:r>
      <w:r>
        <w:rPr>
          <w:i/>
          <w:color w:val="4F81BC"/>
          <w:sz w:val="28"/>
        </w:rPr>
        <w:t>unităţilor</w:t>
      </w:r>
      <w:r>
        <w:rPr>
          <w:i/>
          <w:color w:val="4F81BC"/>
          <w:spacing w:val="-9"/>
          <w:sz w:val="28"/>
        </w:rPr>
        <w:t xml:space="preserve"> </w:t>
      </w:r>
      <w:r>
        <w:rPr>
          <w:i/>
          <w:color w:val="4F81BC"/>
          <w:sz w:val="28"/>
        </w:rPr>
        <w:t>administrativ-teritoriale,</w:t>
      </w:r>
      <w:r>
        <w:rPr>
          <w:i/>
          <w:color w:val="4F81BC"/>
          <w:spacing w:val="-8"/>
          <w:sz w:val="28"/>
        </w:rPr>
        <w:t xml:space="preserve"> </w:t>
      </w:r>
      <w:r>
        <w:rPr>
          <w:i/>
          <w:color w:val="4F81BC"/>
          <w:sz w:val="28"/>
        </w:rPr>
        <w:t>precum</w:t>
      </w:r>
      <w:r>
        <w:rPr>
          <w:i/>
          <w:color w:val="4F81BC"/>
          <w:spacing w:val="-10"/>
          <w:sz w:val="28"/>
        </w:rPr>
        <w:t xml:space="preserve"> </w:t>
      </w:r>
      <w:r>
        <w:rPr>
          <w:i/>
          <w:color w:val="4F81BC"/>
          <w:sz w:val="28"/>
        </w:rPr>
        <w:t>şi</w:t>
      </w:r>
      <w:r>
        <w:rPr>
          <w:i/>
          <w:color w:val="4F81BC"/>
          <w:spacing w:val="-10"/>
          <w:sz w:val="28"/>
        </w:rPr>
        <w:t xml:space="preserve"> </w:t>
      </w:r>
      <w:r>
        <w:rPr>
          <w:i/>
          <w:color w:val="4F81BC"/>
          <w:spacing w:val="-5"/>
          <w:sz w:val="28"/>
        </w:rPr>
        <w:t>al</w:t>
      </w:r>
    </w:p>
    <w:p w:rsidR="00790DAA" w:rsidRDefault="008C246E">
      <w:pPr>
        <w:spacing w:before="162"/>
        <w:ind w:left="360"/>
        <w:jc w:val="both"/>
        <w:rPr>
          <w:i/>
          <w:sz w:val="28"/>
        </w:rPr>
      </w:pPr>
      <w:r>
        <w:rPr>
          <w:i/>
          <w:color w:val="4F81BC"/>
          <w:sz w:val="28"/>
        </w:rPr>
        <w:t>operatorilor</w:t>
      </w:r>
      <w:r>
        <w:rPr>
          <w:i/>
          <w:color w:val="4F81BC"/>
          <w:spacing w:val="-5"/>
          <w:sz w:val="28"/>
        </w:rPr>
        <w:t xml:space="preserve"> </w:t>
      </w:r>
      <w:r>
        <w:rPr>
          <w:i/>
          <w:color w:val="4F81BC"/>
          <w:sz w:val="28"/>
        </w:rPr>
        <w:t>economici</w:t>
      </w:r>
      <w:r>
        <w:rPr>
          <w:i/>
          <w:color w:val="4F81BC"/>
          <w:spacing w:val="-6"/>
          <w:sz w:val="28"/>
        </w:rPr>
        <w:t xml:space="preserve"> </w:t>
      </w:r>
      <w:r>
        <w:rPr>
          <w:i/>
          <w:color w:val="4F81BC"/>
          <w:sz w:val="28"/>
        </w:rPr>
        <w:t>care</w:t>
      </w:r>
      <w:r>
        <w:rPr>
          <w:i/>
          <w:color w:val="4F81BC"/>
          <w:spacing w:val="-6"/>
          <w:sz w:val="28"/>
        </w:rPr>
        <w:t xml:space="preserve"> </w:t>
      </w:r>
      <w:r>
        <w:rPr>
          <w:i/>
          <w:color w:val="4F81BC"/>
          <w:sz w:val="28"/>
        </w:rPr>
        <w:t>se</w:t>
      </w:r>
      <w:r>
        <w:rPr>
          <w:i/>
          <w:color w:val="4F81BC"/>
          <w:spacing w:val="-5"/>
          <w:sz w:val="28"/>
        </w:rPr>
        <w:t xml:space="preserve"> </w:t>
      </w:r>
      <w:r>
        <w:rPr>
          <w:i/>
          <w:color w:val="4F81BC"/>
          <w:sz w:val="28"/>
        </w:rPr>
        <w:t>constituie</w:t>
      </w:r>
      <w:r>
        <w:rPr>
          <w:i/>
          <w:color w:val="4F81BC"/>
          <w:spacing w:val="-6"/>
          <w:sz w:val="28"/>
        </w:rPr>
        <w:t xml:space="preserve"> </w:t>
      </w:r>
      <w:r>
        <w:rPr>
          <w:i/>
          <w:color w:val="4F81BC"/>
          <w:sz w:val="28"/>
        </w:rPr>
        <w:t>de</w:t>
      </w:r>
      <w:r>
        <w:rPr>
          <w:i/>
          <w:color w:val="4F81BC"/>
          <w:spacing w:val="-5"/>
          <w:sz w:val="28"/>
        </w:rPr>
        <w:t xml:space="preserve"> </w:t>
      </w:r>
      <w:r>
        <w:rPr>
          <w:i/>
          <w:color w:val="4F81BC"/>
          <w:sz w:val="28"/>
        </w:rPr>
        <w:t>către</w:t>
      </w:r>
      <w:r>
        <w:rPr>
          <w:i/>
          <w:color w:val="4F81BC"/>
          <w:spacing w:val="-6"/>
          <w:sz w:val="28"/>
        </w:rPr>
        <w:t xml:space="preserve"> </w:t>
      </w:r>
      <w:r>
        <w:rPr>
          <w:i/>
          <w:color w:val="4F81BC"/>
          <w:sz w:val="28"/>
        </w:rPr>
        <w:t>stat</w:t>
      </w:r>
      <w:r>
        <w:rPr>
          <w:i/>
          <w:color w:val="4F81BC"/>
          <w:spacing w:val="-11"/>
          <w:sz w:val="28"/>
        </w:rPr>
        <w:t xml:space="preserve"> </w:t>
      </w:r>
      <w:r>
        <w:rPr>
          <w:i/>
          <w:color w:val="4F81BC"/>
          <w:sz w:val="28"/>
        </w:rPr>
        <w:t>sau</w:t>
      </w:r>
      <w:r>
        <w:rPr>
          <w:i/>
          <w:color w:val="4F81BC"/>
          <w:spacing w:val="-6"/>
          <w:sz w:val="28"/>
        </w:rPr>
        <w:t xml:space="preserve"> </w:t>
      </w:r>
      <w:r>
        <w:rPr>
          <w:i/>
          <w:color w:val="4F81BC"/>
          <w:sz w:val="28"/>
        </w:rPr>
        <w:t>de</w:t>
      </w:r>
      <w:r>
        <w:rPr>
          <w:i/>
          <w:color w:val="4F81BC"/>
          <w:spacing w:val="-6"/>
          <w:sz w:val="28"/>
        </w:rPr>
        <w:t xml:space="preserve"> </w:t>
      </w:r>
      <w:r>
        <w:rPr>
          <w:i/>
          <w:color w:val="4F81BC"/>
          <w:sz w:val="28"/>
        </w:rPr>
        <w:t>către</w:t>
      </w:r>
      <w:r>
        <w:rPr>
          <w:i/>
          <w:color w:val="4F81BC"/>
          <w:spacing w:val="-9"/>
          <w:sz w:val="28"/>
        </w:rPr>
        <w:t xml:space="preserve"> </w:t>
      </w:r>
      <w:r>
        <w:rPr>
          <w:i/>
          <w:color w:val="4F81BC"/>
          <w:spacing w:val="-2"/>
          <w:sz w:val="28"/>
        </w:rPr>
        <w:t>unităţile</w:t>
      </w:r>
    </w:p>
    <w:p w:rsidR="00790DAA" w:rsidRDefault="00790DAA">
      <w:pPr>
        <w:jc w:val="both"/>
        <w:rPr>
          <w:i/>
          <w:sz w:val="28"/>
        </w:rPr>
        <w:sectPr w:rsidR="00790DAA">
          <w:pgSz w:w="12240" w:h="15840"/>
          <w:pgMar w:top="1360" w:right="1080" w:bottom="1180" w:left="1080" w:header="0" w:footer="993" w:gutter="0"/>
          <w:cols w:space="720"/>
        </w:sectPr>
      </w:pPr>
    </w:p>
    <w:p w:rsidR="00790DAA" w:rsidRDefault="008C246E">
      <w:pPr>
        <w:spacing w:before="73" w:line="362" w:lineRule="auto"/>
        <w:ind w:left="360"/>
        <w:rPr>
          <w:i/>
          <w:sz w:val="28"/>
        </w:rPr>
      </w:pPr>
      <w:r>
        <w:rPr>
          <w:i/>
          <w:color w:val="4F81BC"/>
          <w:sz w:val="28"/>
        </w:rPr>
        <w:lastRenderedPageBreak/>
        <w:t>administrativ-teritoriale.</w:t>
      </w:r>
      <w:r>
        <w:rPr>
          <w:i/>
          <w:color w:val="4F81BC"/>
          <w:spacing w:val="-2"/>
          <w:sz w:val="28"/>
        </w:rPr>
        <w:t xml:space="preserve"> </w:t>
      </w:r>
      <w:r>
        <w:rPr>
          <w:i/>
          <w:color w:val="4F81BC"/>
          <w:sz w:val="28"/>
        </w:rPr>
        <w:t>În</w:t>
      </w:r>
      <w:r>
        <w:rPr>
          <w:i/>
          <w:color w:val="4F81BC"/>
          <w:spacing w:val="-5"/>
          <w:sz w:val="28"/>
        </w:rPr>
        <w:t xml:space="preserve"> </w:t>
      </w:r>
      <w:r>
        <w:rPr>
          <w:i/>
          <w:color w:val="4F81BC"/>
          <w:sz w:val="28"/>
        </w:rPr>
        <w:t>toate</w:t>
      </w:r>
      <w:r>
        <w:rPr>
          <w:i/>
          <w:color w:val="4F81BC"/>
          <w:spacing w:val="-4"/>
          <w:sz w:val="28"/>
        </w:rPr>
        <w:t xml:space="preserve"> </w:t>
      </w:r>
      <w:r>
        <w:rPr>
          <w:i/>
          <w:color w:val="4F81BC"/>
          <w:sz w:val="28"/>
        </w:rPr>
        <w:t>cazurile,</w:t>
      </w:r>
      <w:r>
        <w:rPr>
          <w:i/>
          <w:color w:val="4F81BC"/>
          <w:spacing w:val="-2"/>
          <w:sz w:val="28"/>
        </w:rPr>
        <w:t xml:space="preserve"> </w:t>
      </w:r>
      <w:r>
        <w:rPr>
          <w:i/>
          <w:color w:val="4F81BC"/>
          <w:sz w:val="28"/>
        </w:rPr>
        <w:t>actul</w:t>
      </w:r>
      <w:r>
        <w:rPr>
          <w:i/>
          <w:color w:val="4F81BC"/>
          <w:spacing w:val="-6"/>
          <w:sz w:val="28"/>
        </w:rPr>
        <w:t xml:space="preserve"> </w:t>
      </w:r>
      <w:r>
        <w:rPr>
          <w:i/>
          <w:color w:val="4F81BC"/>
          <w:sz w:val="28"/>
        </w:rPr>
        <w:t>de</w:t>
      </w:r>
      <w:r>
        <w:rPr>
          <w:i/>
          <w:color w:val="4F81BC"/>
          <w:spacing w:val="-4"/>
          <w:sz w:val="28"/>
        </w:rPr>
        <w:t xml:space="preserve"> </w:t>
      </w:r>
      <w:r>
        <w:rPr>
          <w:i/>
          <w:color w:val="4F81BC"/>
          <w:sz w:val="28"/>
        </w:rPr>
        <w:t>înfiinţare</w:t>
      </w:r>
      <w:r>
        <w:rPr>
          <w:i/>
          <w:color w:val="4F81BC"/>
          <w:spacing w:val="-4"/>
          <w:sz w:val="28"/>
        </w:rPr>
        <w:t xml:space="preserve"> </w:t>
      </w:r>
      <w:r>
        <w:rPr>
          <w:i/>
          <w:color w:val="4F81BC"/>
          <w:sz w:val="28"/>
        </w:rPr>
        <w:t>trebuie</w:t>
      </w:r>
      <w:r>
        <w:rPr>
          <w:i/>
          <w:color w:val="4F81BC"/>
          <w:spacing w:val="-4"/>
          <w:sz w:val="28"/>
        </w:rPr>
        <w:t xml:space="preserve"> </w:t>
      </w:r>
      <w:r>
        <w:rPr>
          <w:i/>
          <w:color w:val="4F81BC"/>
          <w:sz w:val="28"/>
        </w:rPr>
        <w:t>să</w:t>
      </w:r>
      <w:r>
        <w:rPr>
          <w:i/>
          <w:color w:val="4F81BC"/>
          <w:spacing w:val="-5"/>
          <w:sz w:val="28"/>
        </w:rPr>
        <w:t xml:space="preserve"> </w:t>
      </w:r>
      <w:r>
        <w:rPr>
          <w:i/>
          <w:color w:val="4F81BC"/>
          <w:sz w:val="28"/>
        </w:rPr>
        <w:t>prevadă</w:t>
      </w:r>
      <w:r>
        <w:rPr>
          <w:i/>
          <w:color w:val="4F81BC"/>
          <w:spacing w:val="-5"/>
          <w:sz w:val="28"/>
        </w:rPr>
        <w:t xml:space="preserve"> </w:t>
      </w:r>
      <w:r>
        <w:rPr>
          <w:i/>
          <w:color w:val="4F81BC"/>
          <w:sz w:val="28"/>
        </w:rPr>
        <w:t>în mod expres dacă autoritatea publică sau instituţia publică este persoană juridică;</w:t>
      </w:r>
    </w:p>
    <w:p w:rsidR="00790DAA" w:rsidRDefault="008C246E">
      <w:pPr>
        <w:spacing w:line="360" w:lineRule="auto"/>
        <w:ind w:left="360" w:right="376"/>
        <w:rPr>
          <w:i/>
          <w:sz w:val="28"/>
        </w:rPr>
      </w:pPr>
      <w:r>
        <w:rPr>
          <w:i/>
          <w:color w:val="4F81BC"/>
          <w:sz w:val="28"/>
        </w:rPr>
        <w:t>b)</w:t>
      </w:r>
      <w:r>
        <w:rPr>
          <w:i/>
          <w:color w:val="4F81BC"/>
          <w:spacing w:val="-5"/>
          <w:sz w:val="28"/>
        </w:rPr>
        <w:t xml:space="preserve"> </w:t>
      </w:r>
      <w:r>
        <w:rPr>
          <w:i/>
          <w:color w:val="4F81BC"/>
          <w:sz w:val="28"/>
        </w:rPr>
        <w:t>prin</w:t>
      </w:r>
      <w:r>
        <w:rPr>
          <w:i/>
          <w:color w:val="4F81BC"/>
          <w:spacing w:val="-4"/>
          <w:sz w:val="28"/>
        </w:rPr>
        <w:t xml:space="preserve"> </w:t>
      </w:r>
      <w:r>
        <w:rPr>
          <w:i/>
          <w:color w:val="4F81BC"/>
          <w:sz w:val="28"/>
        </w:rPr>
        <w:t>actul</w:t>
      </w:r>
      <w:r>
        <w:rPr>
          <w:i/>
          <w:color w:val="4F81BC"/>
          <w:spacing w:val="-5"/>
          <w:sz w:val="28"/>
        </w:rPr>
        <w:t xml:space="preserve"> </w:t>
      </w:r>
      <w:r>
        <w:rPr>
          <w:i/>
          <w:color w:val="4F81BC"/>
          <w:sz w:val="28"/>
        </w:rPr>
        <w:t>de</w:t>
      </w:r>
      <w:r>
        <w:rPr>
          <w:i/>
          <w:color w:val="4F81BC"/>
          <w:spacing w:val="-4"/>
          <w:sz w:val="28"/>
        </w:rPr>
        <w:t xml:space="preserve"> </w:t>
      </w:r>
      <w:r>
        <w:rPr>
          <w:i/>
          <w:color w:val="4F81BC"/>
          <w:sz w:val="28"/>
        </w:rPr>
        <w:t>înfiinţare</w:t>
      </w:r>
      <w:r>
        <w:rPr>
          <w:i/>
          <w:color w:val="4F81BC"/>
          <w:spacing w:val="-4"/>
          <w:sz w:val="28"/>
        </w:rPr>
        <w:t xml:space="preserve"> </w:t>
      </w:r>
      <w:r>
        <w:rPr>
          <w:i/>
          <w:color w:val="4F81BC"/>
          <w:sz w:val="28"/>
        </w:rPr>
        <w:t>al</w:t>
      </w:r>
      <w:r>
        <w:rPr>
          <w:i/>
          <w:color w:val="4F81BC"/>
          <w:spacing w:val="-4"/>
          <w:sz w:val="28"/>
        </w:rPr>
        <w:t xml:space="preserve"> </w:t>
      </w:r>
      <w:r>
        <w:rPr>
          <w:i/>
          <w:color w:val="4F81BC"/>
          <w:sz w:val="28"/>
        </w:rPr>
        <w:t>celor</w:t>
      </w:r>
      <w:r>
        <w:rPr>
          <w:i/>
          <w:color w:val="4F81BC"/>
          <w:spacing w:val="-4"/>
          <w:sz w:val="28"/>
        </w:rPr>
        <w:t xml:space="preserve"> </w:t>
      </w:r>
      <w:r>
        <w:rPr>
          <w:i/>
          <w:color w:val="4F81BC"/>
          <w:sz w:val="28"/>
        </w:rPr>
        <w:t>care</w:t>
      </w:r>
      <w:r>
        <w:rPr>
          <w:i/>
          <w:color w:val="4F81BC"/>
          <w:spacing w:val="-4"/>
          <w:sz w:val="28"/>
        </w:rPr>
        <w:t xml:space="preserve"> </w:t>
      </w:r>
      <w:r>
        <w:rPr>
          <w:i/>
          <w:color w:val="4F81BC"/>
          <w:sz w:val="28"/>
        </w:rPr>
        <w:t>o</w:t>
      </w:r>
      <w:r>
        <w:rPr>
          <w:i/>
          <w:color w:val="4F81BC"/>
          <w:spacing w:val="-4"/>
          <w:sz w:val="28"/>
        </w:rPr>
        <w:t xml:space="preserve"> </w:t>
      </w:r>
      <w:r>
        <w:rPr>
          <w:i/>
          <w:color w:val="4F81BC"/>
          <w:sz w:val="28"/>
        </w:rPr>
        <w:t>constituie,</w:t>
      </w:r>
      <w:r>
        <w:rPr>
          <w:i/>
          <w:color w:val="4F81BC"/>
          <w:spacing w:val="-2"/>
          <w:sz w:val="28"/>
        </w:rPr>
        <w:t xml:space="preserve"> </w:t>
      </w:r>
      <w:r>
        <w:rPr>
          <w:i/>
          <w:color w:val="4F81BC"/>
          <w:sz w:val="28"/>
        </w:rPr>
        <w:t>autorizat,</w:t>
      </w:r>
      <w:r>
        <w:rPr>
          <w:i/>
          <w:color w:val="4F81BC"/>
          <w:spacing w:val="-3"/>
          <w:sz w:val="28"/>
        </w:rPr>
        <w:t xml:space="preserve"> </w:t>
      </w:r>
      <w:r>
        <w:rPr>
          <w:i/>
          <w:color w:val="4F81BC"/>
          <w:sz w:val="28"/>
        </w:rPr>
        <w:t>în</w:t>
      </w:r>
      <w:r>
        <w:rPr>
          <w:i/>
          <w:color w:val="4F81BC"/>
          <w:spacing w:val="-4"/>
          <w:sz w:val="28"/>
        </w:rPr>
        <w:t xml:space="preserve"> </w:t>
      </w:r>
      <w:r>
        <w:rPr>
          <w:i/>
          <w:color w:val="4F81BC"/>
          <w:sz w:val="28"/>
        </w:rPr>
        <w:t>condiţiile</w:t>
      </w:r>
      <w:r>
        <w:rPr>
          <w:i/>
          <w:color w:val="4F81BC"/>
          <w:spacing w:val="-4"/>
          <w:sz w:val="28"/>
        </w:rPr>
        <w:t xml:space="preserve"> </w:t>
      </w:r>
      <w:r>
        <w:rPr>
          <w:i/>
          <w:color w:val="4F81BC"/>
          <w:sz w:val="28"/>
        </w:rPr>
        <w:t>legii;</w:t>
      </w:r>
      <w:r>
        <w:rPr>
          <w:i/>
          <w:color w:val="4F81BC"/>
          <w:spacing w:val="-5"/>
          <w:sz w:val="28"/>
        </w:rPr>
        <w:t xml:space="preserve"> </w:t>
      </w:r>
      <w:r>
        <w:rPr>
          <w:i/>
          <w:color w:val="4F81BC"/>
          <w:sz w:val="28"/>
        </w:rPr>
        <w:t xml:space="preserve">c) în orice alt mod prevăzut de lege. </w:t>
      </w:r>
      <w:r>
        <w:rPr>
          <w:i/>
          <w:sz w:val="28"/>
        </w:rPr>
        <w:t xml:space="preserve">(2) </w:t>
      </w:r>
      <w:r>
        <w:rPr>
          <w:i/>
          <w:color w:val="4F81BC"/>
          <w:sz w:val="28"/>
        </w:rPr>
        <w:t>Dacă prin lege nu se dispune altfel, prin</w:t>
      </w:r>
      <w:r>
        <w:rPr>
          <w:i/>
          <w:color w:val="4F81BC"/>
          <w:spacing w:val="-1"/>
          <w:sz w:val="28"/>
        </w:rPr>
        <w:t xml:space="preserve"> </w:t>
      </w:r>
      <w:r>
        <w:rPr>
          <w:i/>
          <w:color w:val="4F81BC"/>
          <w:sz w:val="28"/>
        </w:rPr>
        <w:t>act de înfiinţare se înţelege actul de constituire a persoanei juridice şi, după caz, statutul acesteia.</w:t>
      </w:r>
    </w:p>
    <w:p w:rsidR="00790DAA" w:rsidRDefault="008C246E">
      <w:pPr>
        <w:spacing w:line="360" w:lineRule="auto"/>
        <w:ind w:left="360" w:right="470" w:firstLine="720"/>
        <w:rPr>
          <w:i/>
          <w:sz w:val="28"/>
        </w:rPr>
      </w:pPr>
      <w:r>
        <w:rPr>
          <w:i/>
          <w:sz w:val="28"/>
        </w:rPr>
        <w:t>Articolul</w:t>
      </w:r>
      <w:r>
        <w:rPr>
          <w:i/>
          <w:spacing w:val="40"/>
          <w:sz w:val="28"/>
        </w:rPr>
        <w:t xml:space="preserve"> </w:t>
      </w:r>
      <w:r>
        <w:rPr>
          <w:i/>
          <w:sz w:val="28"/>
        </w:rPr>
        <w:t xml:space="preserve">200 din Noul Cod Civil: (2) </w:t>
      </w:r>
      <w:r>
        <w:rPr>
          <w:i/>
          <w:color w:val="4F81BC"/>
          <w:sz w:val="28"/>
        </w:rPr>
        <w:t>Prin înregistrare se înţelege înscrierea, înmatricularea sau, după caz, orice altă formalitate de publicitate prevăzută</w:t>
      </w:r>
      <w:r>
        <w:rPr>
          <w:i/>
          <w:color w:val="4F81BC"/>
          <w:spacing w:val="-5"/>
          <w:sz w:val="28"/>
        </w:rPr>
        <w:t xml:space="preserve"> </w:t>
      </w:r>
      <w:r>
        <w:rPr>
          <w:i/>
          <w:color w:val="4F81BC"/>
          <w:sz w:val="28"/>
        </w:rPr>
        <w:t>de</w:t>
      </w:r>
      <w:r>
        <w:rPr>
          <w:i/>
          <w:color w:val="4F81BC"/>
          <w:spacing w:val="-4"/>
          <w:sz w:val="28"/>
        </w:rPr>
        <w:t xml:space="preserve"> </w:t>
      </w:r>
      <w:r>
        <w:rPr>
          <w:i/>
          <w:color w:val="4F81BC"/>
          <w:sz w:val="28"/>
        </w:rPr>
        <w:t>lege,</w:t>
      </w:r>
      <w:r>
        <w:rPr>
          <w:i/>
          <w:color w:val="4F81BC"/>
          <w:spacing w:val="-2"/>
          <w:sz w:val="28"/>
        </w:rPr>
        <w:t xml:space="preserve"> </w:t>
      </w:r>
      <w:r>
        <w:rPr>
          <w:i/>
          <w:color w:val="4F81BC"/>
          <w:sz w:val="28"/>
        </w:rPr>
        <w:t>făcută</w:t>
      </w:r>
      <w:r>
        <w:rPr>
          <w:i/>
          <w:color w:val="4F81BC"/>
          <w:spacing w:val="-5"/>
          <w:sz w:val="28"/>
        </w:rPr>
        <w:t xml:space="preserve"> </w:t>
      </w:r>
      <w:r>
        <w:rPr>
          <w:i/>
          <w:color w:val="4F81BC"/>
          <w:sz w:val="28"/>
        </w:rPr>
        <w:t>în</w:t>
      </w:r>
      <w:r>
        <w:rPr>
          <w:i/>
          <w:color w:val="4F81BC"/>
          <w:spacing w:val="-5"/>
          <w:sz w:val="28"/>
        </w:rPr>
        <w:t xml:space="preserve"> </w:t>
      </w:r>
      <w:r>
        <w:rPr>
          <w:i/>
          <w:color w:val="4F81BC"/>
          <w:sz w:val="28"/>
        </w:rPr>
        <w:t>scopul</w:t>
      </w:r>
      <w:r>
        <w:rPr>
          <w:i/>
          <w:color w:val="4F81BC"/>
          <w:spacing w:val="-5"/>
          <w:sz w:val="28"/>
        </w:rPr>
        <w:t xml:space="preserve"> </w:t>
      </w:r>
      <w:r>
        <w:rPr>
          <w:i/>
          <w:color w:val="4F81BC"/>
          <w:sz w:val="28"/>
        </w:rPr>
        <w:t>dobândirii</w:t>
      </w:r>
      <w:r>
        <w:rPr>
          <w:i/>
          <w:color w:val="4F81BC"/>
          <w:spacing w:val="-6"/>
          <w:sz w:val="28"/>
        </w:rPr>
        <w:t xml:space="preserve"> </w:t>
      </w:r>
      <w:r>
        <w:rPr>
          <w:i/>
          <w:color w:val="4F81BC"/>
          <w:sz w:val="28"/>
        </w:rPr>
        <w:t>personalităţii</w:t>
      </w:r>
      <w:r>
        <w:rPr>
          <w:i/>
          <w:color w:val="4F81BC"/>
          <w:spacing w:val="-6"/>
          <w:sz w:val="28"/>
        </w:rPr>
        <w:t xml:space="preserve"> </w:t>
      </w:r>
      <w:r>
        <w:rPr>
          <w:i/>
          <w:color w:val="4F81BC"/>
          <w:sz w:val="28"/>
        </w:rPr>
        <w:t>juridice</w:t>
      </w:r>
      <w:r>
        <w:rPr>
          <w:i/>
          <w:color w:val="4F81BC"/>
          <w:spacing w:val="-4"/>
          <w:sz w:val="28"/>
        </w:rPr>
        <w:t xml:space="preserve"> </w:t>
      </w:r>
      <w:r>
        <w:rPr>
          <w:i/>
          <w:color w:val="4F81BC"/>
          <w:sz w:val="28"/>
        </w:rPr>
        <w:t>sau</w:t>
      </w:r>
      <w:r>
        <w:rPr>
          <w:i/>
          <w:color w:val="4F81BC"/>
          <w:spacing w:val="-5"/>
          <w:sz w:val="28"/>
        </w:rPr>
        <w:t xml:space="preserve"> </w:t>
      </w:r>
      <w:r>
        <w:rPr>
          <w:i/>
          <w:color w:val="4F81BC"/>
          <w:sz w:val="28"/>
        </w:rPr>
        <w:t>al</w:t>
      </w:r>
      <w:r>
        <w:rPr>
          <w:i/>
          <w:color w:val="4F81BC"/>
          <w:spacing w:val="-5"/>
          <w:sz w:val="28"/>
        </w:rPr>
        <w:t xml:space="preserve"> </w:t>
      </w:r>
      <w:r>
        <w:rPr>
          <w:i/>
          <w:color w:val="4F81BC"/>
          <w:sz w:val="28"/>
        </w:rPr>
        <w:t xml:space="preserve">luării în evidenţă a persoanelor juridice legal înfiinţate, după caz. </w:t>
      </w:r>
      <w:r>
        <w:rPr>
          <w:i/>
          <w:sz w:val="28"/>
        </w:rPr>
        <w:t xml:space="preserve">(3) </w:t>
      </w:r>
      <w:r>
        <w:rPr>
          <w:i/>
          <w:color w:val="4F81BC"/>
          <w:sz w:val="28"/>
        </w:rPr>
        <w:t>Înregistrarea se face la cerere sau, în cazurile anume prevăzute de lege, din oficiu.</w:t>
      </w:r>
    </w:p>
    <w:p w:rsidR="00790DAA" w:rsidRDefault="008C246E">
      <w:pPr>
        <w:spacing w:line="360" w:lineRule="auto"/>
        <w:ind w:left="360" w:right="359" w:firstLine="720"/>
        <w:jc w:val="both"/>
        <w:rPr>
          <w:sz w:val="28"/>
        </w:rPr>
      </w:pPr>
      <w:r>
        <w:rPr>
          <w:sz w:val="28"/>
        </w:rPr>
        <w:t xml:space="preserve">In timp ce se prevede ca baroul de avocati </w:t>
      </w:r>
      <w:r>
        <w:rPr>
          <w:i/>
          <w:sz w:val="28"/>
        </w:rPr>
        <w:t>se constituie și funcționează numai în cadrul U.N.B.R., potrivit prezentei legi și statutului profesiei</w:t>
      </w:r>
      <w:r>
        <w:rPr>
          <w:sz w:val="28"/>
        </w:rPr>
        <w:t>, nici unul din barourile de avocati din Romania nu sunt constiuite si nici infiintate prin lege de infiintare:</w:t>
      </w:r>
    </w:p>
    <w:p w:rsidR="00790DAA" w:rsidRDefault="008C246E">
      <w:pPr>
        <w:spacing w:line="362" w:lineRule="auto"/>
        <w:ind w:left="360" w:right="360" w:firstLine="720"/>
        <w:jc w:val="both"/>
        <w:rPr>
          <w:i/>
          <w:sz w:val="28"/>
        </w:rPr>
      </w:pPr>
      <w:r>
        <w:rPr>
          <w:b/>
          <w:i/>
          <w:sz w:val="28"/>
        </w:rPr>
        <w:t xml:space="preserve">Articolul 59: </w:t>
      </w:r>
      <w:r>
        <w:rPr>
          <w:i/>
          <w:color w:val="4F81BC"/>
          <w:sz w:val="28"/>
        </w:rPr>
        <w:t>(4) Baroul de avocați se constituie și funcționează numai în cadrul U.N.B.R., potrivit prezentei legi și statutului profesiei.</w:t>
      </w:r>
    </w:p>
    <w:p w:rsidR="00790DAA" w:rsidRDefault="008C246E">
      <w:pPr>
        <w:pStyle w:val="BodyText"/>
        <w:spacing w:line="360" w:lineRule="auto"/>
        <w:ind w:right="363"/>
      </w:pPr>
      <w:r>
        <w:t>In timp ce prin Comunicatul nr. 145 din 28/02/1990, emis de Consiliul Provizoriu de Uniune Nationala, publicat in MOf. nr. 32/28.02.1990, dispus in aplicarea art. 14 din Decretul-Lege nr. 90/28.02.1990, s-a prevazut reinfiintarea Uniunii Avocatilor din Romania</w:t>
      </w:r>
      <w:r>
        <w:rPr>
          <w:spacing w:val="40"/>
        </w:rPr>
        <w:t xml:space="preserve"> </w:t>
      </w:r>
      <w:r>
        <w:t>(UAR), prevazuta sa preia activitatea specifica profesiei</w:t>
      </w:r>
      <w:r>
        <w:rPr>
          <w:spacing w:val="-4"/>
        </w:rPr>
        <w:t xml:space="preserve"> </w:t>
      </w:r>
      <w:r>
        <w:t>de avocat de la Ministerul</w:t>
      </w:r>
      <w:r>
        <w:rPr>
          <w:spacing w:val="-4"/>
        </w:rPr>
        <w:t xml:space="preserve"> </w:t>
      </w:r>
      <w:r>
        <w:t>de Justitie, in</w:t>
      </w:r>
      <w:r>
        <w:rPr>
          <w:spacing w:val="-4"/>
        </w:rPr>
        <w:t xml:space="preserve"> </w:t>
      </w:r>
      <w:r>
        <w:t>realitate nu</w:t>
      </w:r>
      <w:r>
        <w:rPr>
          <w:spacing w:val="-4"/>
        </w:rPr>
        <w:t xml:space="preserve"> </w:t>
      </w:r>
      <w:r>
        <w:t>a mai fost reinfiintata institutia ca persoana juridica nici de legiuitor, nici de avocatii care au fost scosi din subordinea Ministerului de Justitie;</w:t>
      </w:r>
    </w:p>
    <w:p w:rsidR="00790DAA" w:rsidRDefault="008C246E">
      <w:pPr>
        <w:pStyle w:val="BodyText"/>
        <w:spacing w:line="357" w:lineRule="auto"/>
        <w:ind w:right="361" w:firstLine="792"/>
      </w:pPr>
      <w:r>
        <w:t>In</w:t>
      </w:r>
      <w:r>
        <w:rPr>
          <w:spacing w:val="-6"/>
        </w:rPr>
        <w:t xml:space="preserve"> </w:t>
      </w:r>
      <w:r>
        <w:t>perioada</w:t>
      </w:r>
      <w:r>
        <w:rPr>
          <w:spacing w:val="-1"/>
        </w:rPr>
        <w:t xml:space="preserve"> </w:t>
      </w:r>
      <w:r>
        <w:t>cuprinsa</w:t>
      </w:r>
      <w:r>
        <w:rPr>
          <w:spacing w:val="-1"/>
        </w:rPr>
        <w:t xml:space="preserve"> </w:t>
      </w:r>
      <w:r>
        <w:t>intre</w:t>
      </w:r>
      <w:r>
        <w:rPr>
          <w:spacing w:val="-1"/>
        </w:rPr>
        <w:t xml:space="preserve"> </w:t>
      </w:r>
      <w:r>
        <w:t>intrarea</w:t>
      </w:r>
      <w:r>
        <w:rPr>
          <w:spacing w:val="-1"/>
        </w:rPr>
        <w:t xml:space="preserve"> </w:t>
      </w:r>
      <w:r>
        <w:t>in</w:t>
      </w:r>
      <w:r>
        <w:rPr>
          <w:spacing w:val="-2"/>
        </w:rPr>
        <w:t xml:space="preserve"> </w:t>
      </w:r>
      <w:r>
        <w:t>vigoare</w:t>
      </w:r>
      <w:r>
        <w:rPr>
          <w:spacing w:val="-1"/>
        </w:rPr>
        <w:t xml:space="preserve"> </w:t>
      </w:r>
      <w:r>
        <w:t>a</w:t>
      </w:r>
      <w:r>
        <w:rPr>
          <w:spacing w:val="-6"/>
        </w:rPr>
        <w:t xml:space="preserve"> </w:t>
      </w:r>
      <w:r>
        <w:t>Decretului-Lege</w:t>
      </w:r>
      <w:r>
        <w:rPr>
          <w:spacing w:val="-1"/>
        </w:rPr>
        <w:t xml:space="preserve"> </w:t>
      </w:r>
      <w:r>
        <w:t>281/1994</w:t>
      </w:r>
      <w:r>
        <w:rPr>
          <w:spacing w:val="-2"/>
        </w:rPr>
        <w:t xml:space="preserve"> </w:t>
      </w:r>
      <w:r>
        <w:t>si, pana</w:t>
      </w:r>
      <w:r>
        <w:rPr>
          <w:spacing w:val="7"/>
        </w:rPr>
        <w:t xml:space="preserve"> </w:t>
      </w:r>
      <w:r>
        <w:t>la</w:t>
      </w:r>
      <w:r>
        <w:rPr>
          <w:spacing w:val="3"/>
        </w:rPr>
        <w:t xml:space="preserve"> </w:t>
      </w:r>
      <w:r>
        <w:t>intrarea</w:t>
      </w:r>
      <w:r>
        <w:rPr>
          <w:spacing w:val="8"/>
        </w:rPr>
        <w:t xml:space="preserve"> </w:t>
      </w:r>
      <w:r>
        <w:t>in</w:t>
      </w:r>
      <w:r>
        <w:rPr>
          <w:spacing w:val="-2"/>
        </w:rPr>
        <w:t xml:space="preserve"> </w:t>
      </w:r>
      <w:r>
        <w:t>vigoare</w:t>
      </w:r>
      <w:r>
        <w:rPr>
          <w:spacing w:val="3"/>
        </w:rPr>
        <w:t xml:space="preserve"> </w:t>
      </w:r>
      <w:r>
        <w:t>a</w:t>
      </w:r>
      <w:r>
        <w:rPr>
          <w:spacing w:val="4"/>
        </w:rPr>
        <w:t xml:space="preserve"> </w:t>
      </w:r>
      <w:r>
        <w:t>Decretului-Lege</w:t>
      </w:r>
      <w:r>
        <w:rPr>
          <w:spacing w:val="4"/>
        </w:rPr>
        <w:t xml:space="preserve"> </w:t>
      </w:r>
      <w:r>
        <w:t>90/28.02.1990,</w:t>
      </w:r>
      <w:r>
        <w:rPr>
          <w:spacing w:val="4"/>
        </w:rPr>
        <w:t xml:space="preserve"> </w:t>
      </w:r>
      <w:r>
        <w:t>avocatii</w:t>
      </w:r>
      <w:r>
        <w:rPr>
          <w:spacing w:val="-3"/>
        </w:rPr>
        <w:t xml:space="preserve"> </w:t>
      </w:r>
      <w:r>
        <w:t>au</w:t>
      </w:r>
      <w:r>
        <w:rPr>
          <w:spacing w:val="3"/>
        </w:rPr>
        <w:t xml:space="preserve"> </w:t>
      </w:r>
      <w:r>
        <w:rPr>
          <w:spacing w:val="-2"/>
        </w:rPr>
        <w:t>functionat</w:t>
      </w:r>
    </w:p>
    <w:p w:rsidR="00790DAA" w:rsidRDefault="00790DAA">
      <w:pPr>
        <w:pStyle w:val="BodyText"/>
        <w:spacing w:line="357" w:lineRule="auto"/>
        <w:sectPr w:rsidR="00790DAA">
          <w:pgSz w:w="12240" w:h="15840"/>
          <w:pgMar w:top="1360" w:right="1080" w:bottom="1180" w:left="1080" w:header="0" w:footer="993" w:gutter="0"/>
          <w:cols w:space="720"/>
        </w:sectPr>
      </w:pPr>
    </w:p>
    <w:p w:rsidR="00790DAA" w:rsidRDefault="008C246E">
      <w:pPr>
        <w:pStyle w:val="BodyText"/>
        <w:spacing w:before="73" w:line="362" w:lineRule="auto"/>
        <w:ind w:right="374" w:firstLine="0"/>
      </w:pPr>
      <w:r>
        <w:lastRenderedPageBreak/>
        <w:t>ca functionari ai statului in calitate de salariati in cadrul Uniunii Colegiului de Avocati din Romania ca institutie subordonata Ministerului de Justitie.</w:t>
      </w:r>
    </w:p>
    <w:p w:rsidR="00790DAA" w:rsidRDefault="008C246E">
      <w:pPr>
        <w:pStyle w:val="BodyText"/>
        <w:spacing w:line="360" w:lineRule="auto"/>
        <w:ind w:right="357"/>
      </w:pPr>
      <w:r>
        <w:t>In lipsa reinfiintarii UAR, nu a avut cine sa reinfiinteze nici unul dintre barourile de avocati</w:t>
      </w:r>
      <w:r>
        <w:rPr>
          <w:spacing w:val="-4"/>
        </w:rPr>
        <w:t xml:space="preserve"> </w:t>
      </w:r>
      <w:r>
        <w:t>din</w:t>
      </w:r>
      <w:r>
        <w:rPr>
          <w:spacing w:val="-4"/>
        </w:rPr>
        <w:t xml:space="preserve"> </w:t>
      </w:r>
      <w:r>
        <w:t xml:space="preserve">Romania, iar toate formele de organizare denumite barouri de avocati, respectiv Uniunea Avocatilor din Romania, redenumita ulterior, cu incepere din anul 2004, in Uniunea Nationala a Barourilor din Romania – UNBR, au organizat in fals profesia de avocat, cat timp nu a existat lege de reinfiintare a </w:t>
      </w:r>
      <w:r>
        <w:rPr>
          <w:spacing w:val="-2"/>
        </w:rPr>
        <w:t>acestora,;</w:t>
      </w:r>
    </w:p>
    <w:p w:rsidR="00790DAA" w:rsidRDefault="008C246E">
      <w:pPr>
        <w:pStyle w:val="BodyText"/>
        <w:spacing w:line="360" w:lineRule="auto"/>
        <w:ind w:right="369"/>
      </w:pPr>
      <w:r>
        <w:t>Prin Decretul-Lege 90/20.02.1990 cu privire la profesia de avocat, au fost desfiintate formele de organizare a profesiei de avocat din perioada de functionare a acestora din timpul statului comunist.</w:t>
      </w:r>
    </w:p>
    <w:p w:rsidR="00790DAA" w:rsidRDefault="008C246E">
      <w:pPr>
        <w:pStyle w:val="BodyText"/>
        <w:spacing w:line="360" w:lineRule="auto"/>
        <w:ind w:right="366"/>
      </w:pPr>
      <w:r>
        <w:t>Forma legala de organizare a profesiei</w:t>
      </w:r>
      <w:r>
        <w:rPr>
          <w:spacing w:val="-2"/>
        </w:rPr>
        <w:t xml:space="preserve"> </w:t>
      </w:r>
      <w:r>
        <w:t>de avocat este infiintata prin</w:t>
      </w:r>
      <w:r>
        <w:rPr>
          <w:spacing w:val="-2"/>
        </w:rPr>
        <w:t xml:space="preserve"> </w:t>
      </w:r>
      <w:r>
        <w:t>Uniunea Nationala a Barourilor din Romania – UNBR, creata in aplicatia tezei de doctorat in</w:t>
      </w:r>
      <w:r>
        <w:rPr>
          <w:spacing w:val="-4"/>
        </w:rPr>
        <w:t xml:space="preserve"> </w:t>
      </w:r>
      <w:r>
        <w:t>drept a autorului, dr. Botomei</w:t>
      </w:r>
      <w:r>
        <w:rPr>
          <w:spacing w:val="-4"/>
        </w:rPr>
        <w:t xml:space="preserve"> </w:t>
      </w:r>
      <w:r>
        <w:t>Vasile, publicata in</w:t>
      </w:r>
      <w:r>
        <w:rPr>
          <w:spacing w:val="-4"/>
        </w:rPr>
        <w:t xml:space="preserve"> </w:t>
      </w:r>
      <w:r>
        <w:t>anexa 35, pg. 278, si</w:t>
      </w:r>
      <w:r>
        <w:rPr>
          <w:spacing w:val="-4"/>
        </w:rPr>
        <w:t xml:space="preserve"> </w:t>
      </w:r>
      <w:r>
        <w:t>anexa 36 din pg. 279-318 din teza.</w:t>
      </w:r>
    </w:p>
    <w:p w:rsidR="00790DAA" w:rsidRDefault="008C246E">
      <w:pPr>
        <w:pStyle w:val="BodyText"/>
        <w:spacing w:line="362" w:lineRule="auto"/>
        <w:ind w:right="354"/>
      </w:pPr>
      <w:r>
        <w:t>In cadrul acesteia, a fost reinfiintat Baroul Bucuresti, prin hotararea de infiintare</w:t>
      </w:r>
      <w:r>
        <w:rPr>
          <w:spacing w:val="59"/>
          <w:w w:val="150"/>
        </w:rPr>
        <w:t xml:space="preserve"> </w:t>
      </w:r>
      <w:r>
        <w:t>nr.</w:t>
      </w:r>
      <w:r>
        <w:rPr>
          <w:spacing w:val="56"/>
          <w:w w:val="150"/>
        </w:rPr>
        <w:t xml:space="preserve"> </w:t>
      </w:r>
      <w:r>
        <w:t>8</w:t>
      </w:r>
      <w:r>
        <w:rPr>
          <w:spacing w:val="53"/>
          <w:w w:val="150"/>
        </w:rPr>
        <w:t xml:space="preserve"> </w:t>
      </w:r>
      <w:r>
        <w:t>din</w:t>
      </w:r>
      <w:r>
        <w:rPr>
          <w:spacing w:val="48"/>
          <w:w w:val="150"/>
        </w:rPr>
        <w:t xml:space="preserve"> </w:t>
      </w:r>
      <w:r>
        <w:t>10.01.2012,</w:t>
      </w:r>
      <w:r>
        <w:rPr>
          <w:spacing w:val="56"/>
          <w:w w:val="150"/>
        </w:rPr>
        <w:t xml:space="preserve"> </w:t>
      </w:r>
      <w:r>
        <w:t>publicata</w:t>
      </w:r>
      <w:r>
        <w:rPr>
          <w:spacing w:val="54"/>
          <w:w w:val="150"/>
        </w:rPr>
        <w:t xml:space="preserve"> </w:t>
      </w:r>
      <w:r>
        <w:t>in</w:t>
      </w:r>
      <w:r>
        <w:rPr>
          <w:spacing w:val="49"/>
          <w:w w:val="150"/>
        </w:rPr>
        <w:t xml:space="preserve"> </w:t>
      </w:r>
      <w:r>
        <w:t>anexa</w:t>
      </w:r>
      <w:r>
        <w:rPr>
          <w:spacing w:val="54"/>
          <w:w w:val="150"/>
        </w:rPr>
        <w:t xml:space="preserve"> </w:t>
      </w:r>
      <w:r>
        <w:t>34</w:t>
      </w:r>
      <w:r>
        <w:rPr>
          <w:spacing w:val="53"/>
          <w:w w:val="150"/>
        </w:rPr>
        <w:t xml:space="preserve"> </w:t>
      </w:r>
      <w:r>
        <w:t>din</w:t>
      </w:r>
      <w:r>
        <w:rPr>
          <w:spacing w:val="48"/>
          <w:w w:val="150"/>
        </w:rPr>
        <w:t xml:space="preserve"> </w:t>
      </w:r>
      <w:r>
        <w:t>pg</w:t>
      </w:r>
      <w:r>
        <w:rPr>
          <w:spacing w:val="54"/>
          <w:w w:val="150"/>
        </w:rPr>
        <w:t xml:space="preserve"> </w:t>
      </w:r>
      <w:r>
        <w:t>274-278,</w:t>
      </w:r>
      <w:r>
        <w:rPr>
          <w:spacing w:val="56"/>
          <w:w w:val="150"/>
        </w:rPr>
        <w:t xml:space="preserve"> </w:t>
      </w:r>
      <w:r>
        <w:rPr>
          <w:spacing w:val="-5"/>
        </w:rPr>
        <w:t>CIF</w:t>
      </w:r>
    </w:p>
    <w:p w:rsidR="00790DAA" w:rsidRDefault="008C246E">
      <w:pPr>
        <w:pStyle w:val="BodyText"/>
        <w:spacing w:line="315" w:lineRule="exact"/>
        <w:ind w:firstLine="0"/>
        <w:jc w:val="left"/>
      </w:pPr>
      <w:r>
        <w:rPr>
          <w:spacing w:val="-2"/>
        </w:rPr>
        <w:t>29695330.</w:t>
      </w:r>
    </w:p>
    <w:p w:rsidR="00790DAA" w:rsidRDefault="008C246E">
      <w:pPr>
        <w:pStyle w:val="BodyText"/>
        <w:spacing w:before="157"/>
        <w:ind w:left="1081" w:firstLine="0"/>
      </w:pPr>
      <w:r>
        <w:t>Se</w:t>
      </w:r>
      <w:r>
        <w:rPr>
          <w:spacing w:val="-9"/>
        </w:rPr>
        <w:t xml:space="preserve"> </w:t>
      </w:r>
      <w:r>
        <w:t>pune</w:t>
      </w:r>
      <w:r>
        <w:rPr>
          <w:spacing w:val="-5"/>
        </w:rPr>
        <w:t xml:space="preserve"> </w:t>
      </w:r>
      <w:r>
        <w:t>intrebarea</w:t>
      </w:r>
      <w:r>
        <w:rPr>
          <w:spacing w:val="-4"/>
        </w:rPr>
        <w:t xml:space="preserve"> </w:t>
      </w:r>
      <w:r>
        <w:rPr>
          <w:spacing w:val="-2"/>
        </w:rPr>
        <w:t>fireasca:</w:t>
      </w:r>
    </w:p>
    <w:p w:rsidR="00790DAA" w:rsidRDefault="008C246E">
      <w:pPr>
        <w:pStyle w:val="BodyText"/>
        <w:spacing w:before="164" w:line="360" w:lineRule="auto"/>
        <w:ind w:right="362"/>
      </w:pPr>
      <w:r>
        <w:t xml:space="preserve">Prin ce act juridic se face dovada succesiunii UNBR din </w:t>
      </w:r>
      <w:r>
        <w:rPr>
          <w:i/>
        </w:rPr>
        <w:t>Uniunii Avocaților din România</w:t>
      </w:r>
      <w:r>
        <w:t>, cat timp aceasta forma de organizare prevazuta sa fie reinfiintata in termen de 15 zile de la intrarea in vigoare a Decretului-Lege 90/28.02.1990, publicata in MOf. 32/28.02.1990, nu a mai fost reinfiintata?</w:t>
      </w:r>
    </w:p>
    <w:p w:rsidR="00790DAA" w:rsidRDefault="008C246E">
      <w:pPr>
        <w:pStyle w:val="BodyText"/>
        <w:spacing w:line="320" w:lineRule="exact"/>
        <w:ind w:left="1081" w:firstLine="0"/>
      </w:pPr>
      <w:r>
        <w:t>La</w:t>
      </w:r>
      <w:r>
        <w:rPr>
          <w:spacing w:val="-7"/>
        </w:rPr>
        <w:t xml:space="preserve"> </w:t>
      </w:r>
      <w:r>
        <w:t>cine</w:t>
      </w:r>
      <w:r>
        <w:rPr>
          <w:spacing w:val="-6"/>
        </w:rPr>
        <w:t xml:space="preserve"> </w:t>
      </w:r>
      <w:r>
        <w:t>se</w:t>
      </w:r>
      <w:r>
        <w:rPr>
          <w:spacing w:val="-6"/>
        </w:rPr>
        <w:t xml:space="preserve"> </w:t>
      </w:r>
      <w:r>
        <w:t>refera</w:t>
      </w:r>
      <w:r>
        <w:rPr>
          <w:spacing w:val="-6"/>
        </w:rPr>
        <w:t xml:space="preserve"> </w:t>
      </w:r>
      <w:r>
        <w:t>art.</w:t>
      </w:r>
      <w:r>
        <w:rPr>
          <w:spacing w:val="-5"/>
        </w:rPr>
        <w:t xml:space="preserve"> </w:t>
      </w:r>
      <w:r>
        <w:t>59(5),(6)</w:t>
      </w:r>
      <w:r>
        <w:rPr>
          <w:spacing w:val="-8"/>
        </w:rPr>
        <w:t xml:space="preserve"> </w:t>
      </w:r>
      <w:r>
        <w:t>din</w:t>
      </w:r>
      <w:r>
        <w:rPr>
          <w:spacing w:val="-7"/>
        </w:rPr>
        <w:t xml:space="preserve"> </w:t>
      </w:r>
      <w:r>
        <w:t>legea</w:t>
      </w:r>
      <w:r>
        <w:rPr>
          <w:spacing w:val="-6"/>
        </w:rPr>
        <w:t xml:space="preserve"> </w:t>
      </w:r>
      <w:r>
        <w:t>51/1995,</w:t>
      </w:r>
      <w:r>
        <w:rPr>
          <w:spacing w:val="-4"/>
        </w:rPr>
        <w:t xml:space="preserve"> </w:t>
      </w:r>
      <w:r>
        <w:t>republicata,</w:t>
      </w:r>
      <w:r>
        <w:rPr>
          <w:spacing w:val="-5"/>
        </w:rPr>
        <w:t xml:space="preserve"> </w:t>
      </w:r>
      <w:r>
        <w:t>care</w:t>
      </w:r>
      <w:r>
        <w:rPr>
          <w:spacing w:val="-6"/>
        </w:rPr>
        <w:t xml:space="preserve"> </w:t>
      </w:r>
      <w:r>
        <w:rPr>
          <w:spacing w:val="-2"/>
        </w:rPr>
        <w:t>prevede:</w:t>
      </w:r>
    </w:p>
    <w:p w:rsidR="00790DAA" w:rsidRDefault="008C246E">
      <w:pPr>
        <w:pStyle w:val="ListParagraph"/>
        <w:numPr>
          <w:ilvl w:val="0"/>
          <w:numId w:val="12"/>
        </w:numPr>
        <w:tabs>
          <w:tab w:val="left" w:pos="1473"/>
        </w:tabs>
        <w:spacing w:before="163"/>
        <w:ind w:left="1473" w:hanging="392"/>
        <w:rPr>
          <w:i/>
          <w:color w:val="4F81BC"/>
          <w:sz w:val="28"/>
        </w:rPr>
      </w:pPr>
      <w:r>
        <w:rPr>
          <w:i/>
          <w:color w:val="4F81BC"/>
          <w:sz w:val="28"/>
        </w:rPr>
        <w:t>U.N.B.R.</w:t>
      </w:r>
      <w:r>
        <w:rPr>
          <w:i/>
          <w:color w:val="4F81BC"/>
          <w:spacing w:val="-5"/>
          <w:sz w:val="28"/>
        </w:rPr>
        <w:t xml:space="preserve"> </w:t>
      </w:r>
      <w:r>
        <w:rPr>
          <w:i/>
          <w:color w:val="4F81BC"/>
          <w:sz w:val="28"/>
        </w:rPr>
        <w:t>este</w:t>
      </w:r>
      <w:r>
        <w:rPr>
          <w:i/>
          <w:color w:val="4F81BC"/>
          <w:spacing w:val="-7"/>
          <w:sz w:val="28"/>
        </w:rPr>
        <w:t xml:space="preserve"> </w:t>
      </w:r>
      <w:r>
        <w:rPr>
          <w:i/>
          <w:color w:val="4F81BC"/>
          <w:sz w:val="28"/>
        </w:rPr>
        <w:t>succesoarea</w:t>
      </w:r>
      <w:r>
        <w:rPr>
          <w:i/>
          <w:color w:val="4F81BC"/>
          <w:spacing w:val="-7"/>
          <w:sz w:val="28"/>
        </w:rPr>
        <w:t xml:space="preserve"> </w:t>
      </w:r>
      <w:r>
        <w:rPr>
          <w:i/>
          <w:color w:val="4F81BC"/>
          <w:sz w:val="28"/>
        </w:rPr>
        <w:t>de</w:t>
      </w:r>
      <w:r>
        <w:rPr>
          <w:i/>
          <w:color w:val="4F81BC"/>
          <w:spacing w:val="-7"/>
          <w:sz w:val="28"/>
        </w:rPr>
        <w:t xml:space="preserve"> </w:t>
      </w:r>
      <w:r>
        <w:rPr>
          <w:i/>
          <w:color w:val="4F81BC"/>
          <w:sz w:val="28"/>
        </w:rPr>
        <w:t>drept</w:t>
      </w:r>
      <w:r>
        <w:rPr>
          <w:i/>
          <w:color w:val="4F81BC"/>
          <w:spacing w:val="-8"/>
          <w:sz w:val="28"/>
        </w:rPr>
        <w:t xml:space="preserve"> </w:t>
      </w:r>
      <w:r>
        <w:rPr>
          <w:i/>
          <w:color w:val="4F81BC"/>
          <w:sz w:val="28"/>
        </w:rPr>
        <w:t>a</w:t>
      </w:r>
      <w:r>
        <w:rPr>
          <w:i/>
          <w:color w:val="4F81BC"/>
          <w:spacing w:val="-7"/>
          <w:sz w:val="28"/>
        </w:rPr>
        <w:t xml:space="preserve"> </w:t>
      </w:r>
      <w:r>
        <w:rPr>
          <w:i/>
          <w:color w:val="4F81BC"/>
          <w:sz w:val="28"/>
        </w:rPr>
        <w:t>Uniunii</w:t>
      </w:r>
      <w:r>
        <w:rPr>
          <w:i/>
          <w:color w:val="4F81BC"/>
          <w:spacing w:val="-8"/>
          <w:sz w:val="28"/>
        </w:rPr>
        <w:t xml:space="preserve"> </w:t>
      </w:r>
      <w:r>
        <w:rPr>
          <w:i/>
          <w:color w:val="4F81BC"/>
          <w:sz w:val="28"/>
        </w:rPr>
        <w:t>Avocaților</w:t>
      </w:r>
      <w:r>
        <w:rPr>
          <w:i/>
          <w:color w:val="4F81BC"/>
          <w:spacing w:val="-6"/>
          <w:sz w:val="28"/>
        </w:rPr>
        <w:t xml:space="preserve"> </w:t>
      </w:r>
      <w:r>
        <w:rPr>
          <w:i/>
          <w:color w:val="4F81BC"/>
          <w:sz w:val="28"/>
        </w:rPr>
        <w:t>din</w:t>
      </w:r>
      <w:r>
        <w:rPr>
          <w:i/>
          <w:color w:val="4F81BC"/>
          <w:spacing w:val="-8"/>
          <w:sz w:val="28"/>
        </w:rPr>
        <w:t xml:space="preserve"> </w:t>
      </w:r>
      <w:r>
        <w:rPr>
          <w:i/>
          <w:color w:val="4F81BC"/>
          <w:spacing w:val="-2"/>
          <w:sz w:val="28"/>
        </w:rPr>
        <w:t>România.</w:t>
      </w:r>
    </w:p>
    <w:p w:rsidR="00790DAA" w:rsidRDefault="008C246E">
      <w:pPr>
        <w:pStyle w:val="ListParagraph"/>
        <w:numPr>
          <w:ilvl w:val="0"/>
          <w:numId w:val="12"/>
        </w:numPr>
        <w:tabs>
          <w:tab w:val="left" w:pos="1477"/>
        </w:tabs>
        <w:spacing w:before="158" w:line="362" w:lineRule="auto"/>
        <w:ind w:right="361" w:firstLine="720"/>
        <w:rPr>
          <w:i/>
          <w:color w:val="4F81BC"/>
          <w:sz w:val="28"/>
        </w:rPr>
      </w:pPr>
      <w:r>
        <w:rPr>
          <w:i/>
          <w:color w:val="4F81BC"/>
          <w:sz w:val="28"/>
        </w:rPr>
        <w:t>Folosirea</w:t>
      </w:r>
      <w:r>
        <w:rPr>
          <w:i/>
          <w:color w:val="4F81BC"/>
          <w:spacing w:val="40"/>
          <w:sz w:val="28"/>
        </w:rPr>
        <w:t xml:space="preserve"> </w:t>
      </w:r>
      <w:r>
        <w:rPr>
          <w:i/>
          <w:color w:val="4F81BC"/>
          <w:sz w:val="28"/>
        </w:rPr>
        <w:t>fără</w:t>
      </w:r>
      <w:r>
        <w:rPr>
          <w:i/>
          <w:color w:val="4F81BC"/>
          <w:spacing w:val="40"/>
          <w:sz w:val="28"/>
        </w:rPr>
        <w:t xml:space="preserve"> </w:t>
      </w:r>
      <w:r>
        <w:rPr>
          <w:i/>
          <w:color w:val="4F81BC"/>
          <w:sz w:val="28"/>
        </w:rPr>
        <w:t>drept</w:t>
      </w:r>
      <w:r>
        <w:rPr>
          <w:i/>
          <w:color w:val="4F81BC"/>
          <w:spacing w:val="40"/>
          <w:sz w:val="28"/>
        </w:rPr>
        <w:t xml:space="preserve"> </w:t>
      </w:r>
      <w:r>
        <w:rPr>
          <w:i/>
          <w:color w:val="4F81BC"/>
          <w:sz w:val="28"/>
        </w:rPr>
        <w:t>a</w:t>
      </w:r>
      <w:r>
        <w:rPr>
          <w:i/>
          <w:color w:val="4F81BC"/>
          <w:spacing w:val="40"/>
          <w:sz w:val="28"/>
        </w:rPr>
        <w:t xml:space="preserve"> </w:t>
      </w:r>
      <w:r>
        <w:rPr>
          <w:i/>
          <w:color w:val="4F81BC"/>
          <w:sz w:val="28"/>
        </w:rPr>
        <w:t>denumirilor</w:t>
      </w:r>
      <w:r>
        <w:rPr>
          <w:i/>
          <w:color w:val="4F81BC"/>
          <w:spacing w:val="40"/>
          <w:sz w:val="28"/>
        </w:rPr>
        <w:t xml:space="preserve"> </w:t>
      </w:r>
      <w:r>
        <w:rPr>
          <w:i/>
          <w:color w:val="4F81BC"/>
          <w:sz w:val="28"/>
        </w:rPr>
        <w:t>„Barou“,</w:t>
      </w:r>
      <w:r>
        <w:rPr>
          <w:i/>
          <w:color w:val="4F81BC"/>
          <w:spacing w:val="40"/>
          <w:sz w:val="28"/>
        </w:rPr>
        <w:t xml:space="preserve"> </w:t>
      </w:r>
      <w:r>
        <w:rPr>
          <w:i/>
          <w:color w:val="4F81BC"/>
          <w:sz w:val="28"/>
        </w:rPr>
        <w:t>„Uniunea</w:t>
      </w:r>
      <w:r>
        <w:rPr>
          <w:i/>
          <w:color w:val="4F81BC"/>
          <w:spacing w:val="40"/>
          <w:sz w:val="28"/>
        </w:rPr>
        <w:t xml:space="preserve"> </w:t>
      </w:r>
      <w:r>
        <w:rPr>
          <w:i/>
          <w:color w:val="4F81BC"/>
          <w:sz w:val="28"/>
        </w:rPr>
        <w:t>Națională</w:t>
      </w:r>
      <w:r>
        <w:rPr>
          <w:i/>
          <w:color w:val="4F81BC"/>
          <w:spacing w:val="40"/>
          <w:sz w:val="28"/>
        </w:rPr>
        <w:t xml:space="preserve"> </w:t>
      </w:r>
      <w:r>
        <w:rPr>
          <w:i/>
          <w:color w:val="4F81BC"/>
          <w:sz w:val="28"/>
        </w:rPr>
        <w:t>a</w:t>
      </w:r>
      <w:r>
        <w:rPr>
          <w:i/>
          <w:color w:val="4F81BC"/>
          <w:spacing w:val="40"/>
          <w:sz w:val="28"/>
        </w:rPr>
        <w:t xml:space="preserve"> </w:t>
      </w:r>
      <w:r>
        <w:rPr>
          <w:i/>
          <w:color w:val="4F81BC"/>
          <w:sz w:val="28"/>
        </w:rPr>
        <w:t>Barourilor din România“, „U.N.B.R.“</w:t>
      </w:r>
      <w:r>
        <w:rPr>
          <w:i/>
          <w:color w:val="4F81BC"/>
          <w:spacing w:val="-1"/>
          <w:sz w:val="28"/>
        </w:rPr>
        <w:t xml:space="preserve"> </w:t>
      </w:r>
      <w:r>
        <w:rPr>
          <w:i/>
          <w:color w:val="4F81BC"/>
          <w:sz w:val="28"/>
        </w:rPr>
        <w:t>ori „Uniunea Avocaților din România“</w:t>
      </w:r>
      <w:r>
        <w:rPr>
          <w:i/>
          <w:color w:val="4F81BC"/>
          <w:spacing w:val="-1"/>
          <w:sz w:val="28"/>
        </w:rPr>
        <w:t xml:space="preserve"> </w:t>
      </w:r>
      <w:r>
        <w:rPr>
          <w:i/>
          <w:color w:val="4F81BC"/>
          <w:sz w:val="28"/>
        </w:rPr>
        <w:t>sau</w:t>
      </w:r>
    </w:p>
    <w:p w:rsidR="00790DAA" w:rsidRDefault="00790DAA">
      <w:pPr>
        <w:pStyle w:val="ListParagraph"/>
        <w:spacing w:line="362" w:lineRule="auto"/>
        <w:rPr>
          <w:i/>
          <w:sz w:val="28"/>
        </w:rPr>
        <w:sectPr w:rsidR="00790DAA">
          <w:pgSz w:w="12240" w:h="15840"/>
          <w:pgMar w:top="1360" w:right="1080" w:bottom="1180" w:left="1080" w:header="0" w:footer="993" w:gutter="0"/>
          <w:cols w:space="720"/>
        </w:sectPr>
      </w:pPr>
    </w:p>
    <w:p w:rsidR="00790DAA" w:rsidRDefault="008C246E">
      <w:pPr>
        <w:spacing w:before="73" w:line="360" w:lineRule="auto"/>
        <w:ind w:left="360" w:right="360"/>
        <w:jc w:val="both"/>
        <w:rPr>
          <w:i/>
          <w:sz w:val="28"/>
        </w:rPr>
      </w:pPr>
      <w:r>
        <w:rPr>
          <w:i/>
          <w:color w:val="4F81BC"/>
          <w:sz w:val="28"/>
        </w:rPr>
        <w:lastRenderedPageBreak/>
        <w:t>a denumirilor specifice formelor de exercitare a profesiei de avocat, precum și folosirea însemnelor specifice profesiei ori purtarea robei de avocat în alte</w:t>
      </w:r>
      <w:r>
        <w:rPr>
          <w:i/>
          <w:color w:val="4F81BC"/>
          <w:spacing w:val="40"/>
          <w:sz w:val="28"/>
        </w:rPr>
        <w:t xml:space="preserve"> </w:t>
      </w:r>
      <w:r>
        <w:rPr>
          <w:i/>
          <w:color w:val="4F81BC"/>
          <w:sz w:val="28"/>
        </w:rPr>
        <w:t>condiții decât cele prevăzute de prezenta lege constituie infracțiune și se pedepsește cu închisoare de la 6 luni la 3 ani sau cu amendă.</w:t>
      </w:r>
    </w:p>
    <w:p w:rsidR="00790DAA" w:rsidRDefault="008C246E">
      <w:pPr>
        <w:pStyle w:val="BodyText"/>
        <w:tabs>
          <w:tab w:val="left" w:pos="2514"/>
          <w:tab w:val="left" w:pos="3759"/>
          <w:tab w:val="left" w:pos="5568"/>
          <w:tab w:val="left" w:pos="7632"/>
          <w:tab w:val="left" w:pos="9517"/>
        </w:tabs>
        <w:spacing w:line="362" w:lineRule="auto"/>
        <w:ind w:right="365"/>
      </w:pPr>
      <w:r>
        <w:t>Prin</w:t>
      </w:r>
      <w:r>
        <w:rPr>
          <w:spacing w:val="40"/>
        </w:rPr>
        <w:t xml:space="preserve"> </w:t>
      </w:r>
      <w:r>
        <w:t>Comunicatul nr. 145/28.02.1990 emis de Biroul executiv</w:t>
      </w:r>
      <w:r>
        <w:rPr>
          <w:spacing w:val="-3"/>
        </w:rPr>
        <w:t xml:space="preserve"> </w:t>
      </w:r>
      <w:r>
        <w:t>al</w:t>
      </w:r>
      <w:r>
        <w:rPr>
          <w:spacing w:val="-3"/>
        </w:rPr>
        <w:t xml:space="preserve"> </w:t>
      </w:r>
      <w:r>
        <w:t xml:space="preserve">Consiliului </w:t>
      </w:r>
      <w:r>
        <w:rPr>
          <w:spacing w:val="-2"/>
        </w:rPr>
        <w:t>Provizoriu</w:t>
      </w:r>
      <w:r>
        <w:tab/>
      </w:r>
      <w:r>
        <w:rPr>
          <w:spacing w:val="-6"/>
        </w:rPr>
        <w:t>de</w:t>
      </w:r>
      <w:r>
        <w:tab/>
      </w:r>
      <w:r>
        <w:rPr>
          <w:spacing w:val="-2"/>
        </w:rPr>
        <w:t>Uniune</w:t>
      </w:r>
      <w:r>
        <w:tab/>
      </w:r>
      <w:r>
        <w:rPr>
          <w:spacing w:val="-2"/>
        </w:rPr>
        <w:t>Naţională</w:t>
      </w:r>
      <w:r>
        <w:tab/>
      </w:r>
      <w:r>
        <w:rPr>
          <w:spacing w:val="-2"/>
        </w:rPr>
        <w:t>publicat</w:t>
      </w:r>
      <w:r>
        <w:tab/>
      </w:r>
      <w:r>
        <w:rPr>
          <w:spacing w:val="-8"/>
        </w:rPr>
        <w:t xml:space="preserve">la </w:t>
      </w:r>
      <w:hyperlink r:id="rId34">
        <w:r>
          <w:rPr>
            <w:color w:val="0000FF"/>
            <w:u w:val="single" w:color="0000FF"/>
          </w:rPr>
          <w:t>https://legislatie.just.ro/public/DetaliiDocument/91925</w:t>
        </w:r>
      </w:hyperlink>
      <w:r>
        <w:t>, s-au prevazut urmatoarele:</w:t>
      </w:r>
    </w:p>
    <w:p w:rsidR="00790DAA" w:rsidRDefault="008C246E">
      <w:pPr>
        <w:spacing w:line="360" w:lineRule="auto"/>
        <w:ind w:left="360" w:right="359" w:firstLine="720"/>
        <w:jc w:val="both"/>
        <w:rPr>
          <w:i/>
          <w:sz w:val="28"/>
        </w:rPr>
      </w:pPr>
      <w:r>
        <w:rPr>
          <w:i/>
          <w:color w:val="4F81BC"/>
          <w:sz w:val="28"/>
        </w:rPr>
        <w:t>În continuarea ordinii de zi, biroul executiv a examinat şi adoptat Decretul- lege privind unele măsuri pentru organizarea şi exercitarea avocaturii în</w:t>
      </w:r>
      <w:r>
        <w:rPr>
          <w:i/>
          <w:color w:val="4F81BC"/>
          <w:spacing w:val="40"/>
          <w:sz w:val="28"/>
        </w:rPr>
        <w:t xml:space="preserve"> </w:t>
      </w:r>
      <w:r>
        <w:rPr>
          <w:i/>
          <w:color w:val="4F81BC"/>
          <w:sz w:val="28"/>
        </w:rPr>
        <w:t>România, care, pornind de la principiul democratic al garantării exercitării dreptului la apărare, stabileşte statutul de profesie liberă pe care avocatura trebuie să-l aibă prin însăşi natura sa şi, în consecinţă, dispune scoaterea acesteia din subordonarea faţă de Ministerul Justiţiei. În vederea realizării acestui principiu</w:t>
      </w:r>
      <w:r>
        <w:rPr>
          <w:i/>
          <w:color w:val="4F81BC"/>
          <w:spacing w:val="-3"/>
          <w:sz w:val="28"/>
        </w:rPr>
        <w:t xml:space="preserve"> </w:t>
      </w:r>
      <w:r>
        <w:rPr>
          <w:b/>
          <w:i/>
          <w:color w:val="4F81BC"/>
          <w:sz w:val="28"/>
        </w:rPr>
        <w:t>se</w:t>
      </w:r>
      <w:r>
        <w:rPr>
          <w:b/>
          <w:i/>
          <w:color w:val="4F81BC"/>
          <w:spacing w:val="-3"/>
          <w:sz w:val="28"/>
        </w:rPr>
        <w:t xml:space="preserve"> </w:t>
      </w:r>
      <w:r>
        <w:rPr>
          <w:b/>
          <w:i/>
          <w:color w:val="4F81BC"/>
          <w:sz w:val="28"/>
        </w:rPr>
        <w:t>prevede</w:t>
      </w:r>
      <w:r>
        <w:rPr>
          <w:b/>
          <w:i/>
          <w:color w:val="4F81BC"/>
          <w:spacing w:val="-3"/>
          <w:sz w:val="28"/>
        </w:rPr>
        <w:t xml:space="preserve"> </w:t>
      </w:r>
      <w:r>
        <w:rPr>
          <w:b/>
          <w:i/>
          <w:color w:val="4F81BC"/>
          <w:sz w:val="28"/>
        </w:rPr>
        <w:t>reînfiinţarea</w:t>
      </w:r>
      <w:r>
        <w:rPr>
          <w:b/>
          <w:i/>
          <w:color w:val="4F81BC"/>
          <w:spacing w:val="-4"/>
          <w:sz w:val="28"/>
        </w:rPr>
        <w:t xml:space="preserve"> </w:t>
      </w:r>
      <w:r>
        <w:rPr>
          <w:b/>
          <w:i/>
          <w:color w:val="4F81BC"/>
          <w:sz w:val="28"/>
        </w:rPr>
        <w:t>Uniunii avocaţilor</w:t>
      </w:r>
      <w:r>
        <w:rPr>
          <w:b/>
          <w:i/>
          <w:color w:val="4F81BC"/>
          <w:spacing w:val="-3"/>
          <w:sz w:val="28"/>
        </w:rPr>
        <w:t xml:space="preserve"> </w:t>
      </w:r>
      <w:r>
        <w:rPr>
          <w:b/>
          <w:i/>
          <w:color w:val="4F81BC"/>
          <w:sz w:val="28"/>
        </w:rPr>
        <w:t>din</w:t>
      </w:r>
      <w:r>
        <w:rPr>
          <w:b/>
          <w:i/>
          <w:color w:val="4F81BC"/>
          <w:spacing w:val="-5"/>
          <w:sz w:val="28"/>
        </w:rPr>
        <w:t xml:space="preserve"> </w:t>
      </w:r>
      <w:r>
        <w:rPr>
          <w:b/>
          <w:i/>
          <w:color w:val="4F81BC"/>
          <w:sz w:val="28"/>
        </w:rPr>
        <w:t>România</w:t>
      </w:r>
      <w:r>
        <w:rPr>
          <w:b/>
          <w:i/>
          <w:color w:val="4F81BC"/>
          <w:spacing w:val="-4"/>
          <w:sz w:val="28"/>
        </w:rPr>
        <w:t xml:space="preserve"> </w:t>
      </w:r>
      <w:r>
        <w:rPr>
          <w:b/>
          <w:i/>
          <w:color w:val="4F81BC"/>
          <w:sz w:val="28"/>
        </w:rPr>
        <w:t>şi</w:t>
      </w:r>
      <w:r>
        <w:rPr>
          <w:b/>
          <w:i/>
          <w:color w:val="4F81BC"/>
          <w:spacing w:val="-4"/>
          <w:sz w:val="28"/>
        </w:rPr>
        <w:t xml:space="preserve"> </w:t>
      </w:r>
      <w:r>
        <w:rPr>
          <w:b/>
          <w:i/>
          <w:color w:val="4F81BC"/>
          <w:sz w:val="28"/>
        </w:rPr>
        <w:t>a</w:t>
      </w:r>
      <w:r>
        <w:rPr>
          <w:b/>
          <w:i/>
          <w:color w:val="4F81BC"/>
          <w:spacing w:val="-4"/>
          <w:sz w:val="28"/>
        </w:rPr>
        <w:t xml:space="preserve"> </w:t>
      </w:r>
      <w:r>
        <w:rPr>
          <w:b/>
          <w:i/>
          <w:color w:val="4F81BC"/>
          <w:sz w:val="28"/>
        </w:rPr>
        <w:t>consiliului uniunii, care preiau atribuţiile Ministerului Justiţiei cu privire la conducerea activităţii acestei profesii</w:t>
      </w:r>
      <w:r>
        <w:rPr>
          <w:i/>
          <w:color w:val="4F81BC"/>
          <w:sz w:val="28"/>
        </w:rPr>
        <w:t>.</w:t>
      </w:r>
    </w:p>
    <w:p w:rsidR="00790DAA" w:rsidRDefault="008C246E">
      <w:pPr>
        <w:spacing w:line="360" w:lineRule="auto"/>
        <w:ind w:left="360" w:right="358" w:firstLine="720"/>
        <w:jc w:val="both"/>
        <w:rPr>
          <w:sz w:val="28"/>
        </w:rPr>
      </w:pPr>
      <w:r>
        <w:rPr>
          <w:sz w:val="28"/>
        </w:rPr>
        <w:t>Drept urmare, in lipsa reinfiintarii Uniunii Avocatilor din Romania si a reinfiintarii barourilor de avocati desfiintate prin legea 3/1948, fapta penala, prevazuta de art. 59(6) din legea 51/1995, care condamna libertatea de exprimare</w:t>
      </w:r>
      <w:r>
        <w:rPr>
          <w:spacing w:val="40"/>
          <w:sz w:val="28"/>
        </w:rPr>
        <w:t xml:space="preserve"> </w:t>
      </w:r>
      <w:r>
        <w:rPr>
          <w:sz w:val="28"/>
        </w:rPr>
        <w:t>in folosirea de cuvinte din</w:t>
      </w:r>
      <w:r>
        <w:rPr>
          <w:spacing w:val="-4"/>
          <w:sz w:val="28"/>
        </w:rPr>
        <w:t xml:space="preserve"> </w:t>
      </w:r>
      <w:r>
        <w:rPr>
          <w:sz w:val="28"/>
        </w:rPr>
        <w:t xml:space="preserve">denumirile: </w:t>
      </w:r>
      <w:r>
        <w:rPr>
          <w:i/>
          <w:sz w:val="28"/>
        </w:rPr>
        <w:t>„Barou“, „Uniunea Națională a Barourilor din România“, „U.N.B.R.“ ori „Uniunea Avocaților din România“ sau a denumirilor specifice formelor de</w:t>
      </w:r>
      <w:r>
        <w:rPr>
          <w:i/>
          <w:spacing w:val="-5"/>
          <w:sz w:val="28"/>
        </w:rPr>
        <w:t xml:space="preserve"> </w:t>
      </w:r>
      <w:r>
        <w:rPr>
          <w:i/>
          <w:sz w:val="28"/>
        </w:rPr>
        <w:t>exercitare a</w:t>
      </w:r>
      <w:r>
        <w:rPr>
          <w:i/>
          <w:spacing w:val="-1"/>
          <w:sz w:val="28"/>
        </w:rPr>
        <w:t xml:space="preserve"> </w:t>
      </w:r>
      <w:r>
        <w:rPr>
          <w:i/>
          <w:sz w:val="28"/>
        </w:rPr>
        <w:t>profesiei</w:t>
      </w:r>
      <w:r>
        <w:rPr>
          <w:i/>
          <w:spacing w:val="-6"/>
          <w:sz w:val="28"/>
        </w:rPr>
        <w:t xml:space="preserve"> </w:t>
      </w:r>
      <w:r>
        <w:rPr>
          <w:i/>
          <w:sz w:val="28"/>
        </w:rPr>
        <w:t>de avocat</w:t>
      </w:r>
      <w:r>
        <w:rPr>
          <w:sz w:val="28"/>
        </w:rPr>
        <w:t>,</w:t>
      </w:r>
      <w:r>
        <w:rPr>
          <w:spacing w:val="-3"/>
          <w:sz w:val="28"/>
        </w:rPr>
        <w:t xml:space="preserve"> </w:t>
      </w:r>
      <w:r>
        <w:rPr>
          <w:sz w:val="28"/>
        </w:rPr>
        <w:t>constituie proba abuzului de drept</w:t>
      </w:r>
      <w:r>
        <w:rPr>
          <w:spacing w:val="40"/>
          <w:sz w:val="28"/>
        </w:rPr>
        <w:t xml:space="preserve"> </w:t>
      </w:r>
      <w:r>
        <w:rPr>
          <w:sz w:val="28"/>
        </w:rPr>
        <w:t>la nivel national</w:t>
      </w:r>
      <w:r>
        <w:rPr>
          <w:spacing w:val="40"/>
          <w:sz w:val="28"/>
        </w:rPr>
        <w:t xml:space="preserve"> </w:t>
      </w:r>
      <w:r>
        <w:rPr>
          <w:sz w:val="28"/>
        </w:rPr>
        <w:t>de catre procurori care fac acte de inculpare pentru exercitarea de activitati specifice profesiei de avocat,</w:t>
      </w:r>
      <w:r>
        <w:rPr>
          <w:spacing w:val="40"/>
          <w:sz w:val="28"/>
        </w:rPr>
        <w:t xml:space="preserve"> </w:t>
      </w:r>
      <w:r>
        <w:rPr>
          <w:sz w:val="28"/>
        </w:rPr>
        <w:t>cat timp nu sunt reinfiintate nici Uniunea Avocatilor din Romania, nici UNBR, dar mai cu seama proba abuzului de drept international, pe dovada ca fapta penala nu este prevazuta in legislatia din dreptul international.</w:t>
      </w:r>
    </w:p>
    <w:p w:rsidR="00790DAA" w:rsidRDefault="00790DAA">
      <w:pPr>
        <w:spacing w:line="360" w:lineRule="auto"/>
        <w:jc w:val="both"/>
        <w:rPr>
          <w:sz w:val="28"/>
        </w:rPr>
        <w:sectPr w:rsidR="00790DAA">
          <w:pgSz w:w="12240" w:h="15840"/>
          <w:pgMar w:top="1360" w:right="1080" w:bottom="1180" w:left="1080" w:header="0" w:footer="993" w:gutter="0"/>
          <w:cols w:space="720"/>
        </w:sectPr>
      </w:pPr>
    </w:p>
    <w:p w:rsidR="00790DAA" w:rsidRDefault="008C246E">
      <w:pPr>
        <w:pStyle w:val="BodyText"/>
        <w:spacing w:before="73" w:line="360" w:lineRule="auto"/>
        <w:ind w:right="370"/>
      </w:pPr>
      <w:r>
        <w:lastRenderedPageBreak/>
        <w:t>Folosirea de astfel de denumiri constituie un drept la libertate de exprimare garantat fara interventia autoritatilor</w:t>
      </w:r>
      <w:r>
        <w:rPr>
          <w:spacing w:val="-6"/>
        </w:rPr>
        <w:t xml:space="preserve"> </w:t>
      </w:r>
      <w:r>
        <w:t>statului</w:t>
      </w:r>
      <w:r>
        <w:rPr>
          <w:spacing w:val="-9"/>
        </w:rPr>
        <w:t xml:space="preserve"> </w:t>
      </w:r>
      <w:r>
        <w:t>si</w:t>
      </w:r>
      <w:r>
        <w:rPr>
          <w:spacing w:val="-5"/>
        </w:rPr>
        <w:t xml:space="preserve"> </w:t>
      </w:r>
      <w:r>
        <w:t>fara limita</w:t>
      </w:r>
      <w:r>
        <w:rPr>
          <w:spacing w:val="-4"/>
        </w:rPr>
        <w:t xml:space="preserve"> </w:t>
      </w:r>
      <w:r>
        <w:t>de frontiera,</w:t>
      </w:r>
      <w:r>
        <w:rPr>
          <w:spacing w:val="-2"/>
        </w:rPr>
        <w:t xml:space="preserve"> </w:t>
      </w:r>
      <w:r>
        <w:t>conform</w:t>
      </w:r>
      <w:r>
        <w:rPr>
          <w:spacing w:val="-9"/>
        </w:rPr>
        <w:t xml:space="preserve"> </w:t>
      </w:r>
      <w:r>
        <w:t>art. 10(1) din CEDO.</w:t>
      </w:r>
    </w:p>
    <w:p w:rsidR="00790DAA" w:rsidRDefault="008C246E">
      <w:pPr>
        <w:pStyle w:val="BodyText"/>
        <w:spacing w:before="1" w:line="360" w:lineRule="auto"/>
        <w:ind w:right="366"/>
      </w:pPr>
      <w:r>
        <w:t>Exercitarea de activitati de consultanta prin firme de tip SRL, nu</w:t>
      </w:r>
      <w:r>
        <w:rPr>
          <w:spacing w:val="40"/>
        </w:rPr>
        <w:t xml:space="preserve"> </w:t>
      </w:r>
      <w:r>
        <w:t>indeplineste cerintele legale de incriminare prevazute de art. 25(2) si</w:t>
      </w:r>
      <w:r>
        <w:rPr>
          <w:spacing w:val="-1"/>
        </w:rPr>
        <w:t xml:space="preserve"> </w:t>
      </w:r>
      <w:r>
        <w:t>(3) din Legea 51/1995, republicata, cat timp Legea 31/1990 a societatilor comerciale, la fel ca si OG 26/ 2000 republicata privind asociatile si fundatiile, indeplinesc cerintele</w:t>
      </w:r>
      <w:r>
        <w:rPr>
          <w:spacing w:val="40"/>
        </w:rPr>
        <w:t xml:space="preserve"> </w:t>
      </w:r>
      <w:r>
        <w:t>legale din exceptia prevazuta prin art. 3(2) din Legea 51/1995 de organizare a profesiei de avocat, prin derogare prevazuta prin sintagma:</w:t>
      </w:r>
    </w:p>
    <w:p w:rsidR="00790DAA" w:rsidRDefault="008C246E">
      <w:pPr>
        <w:pStyle w:val="Heading1"/>
        <w:spacing w:before="8"/>
        <w:ind w:left="1081"/>
      </w:pPr>
      <w:r>
        <w:t>,,daca</w:t>
      </w:r>
      <w:r>
        <w:rPr>
          <w:spacing w:val="-6"/>
        </w:rPr>
        <w:t xml:space="preserve"> </w:t>
      </w:r>
      <w:r>
        <w:t>prin</w:t>
      </w:r>
      <w:r>
        <w:rPr>
          <w:spacing w:val="-11"/>
        </w:rPr>
        <w:t xml:space="preserve"> </w:t>
      </w:r>
      <w:r>
        <w:t>lege</w:t>
      </w:r>
      <w:r>
        <w:rPr>
          <w:spacing w:val="1"/>
        </w:rPr>
        <w:t xml:space="preserve"> </w:t>
      </w:r>
      <w:r>
        <w:t>nu</w:t>
      </w:r>
      <w:r>
        <w:rPr>
          <w:spacing w:val="-10"/>
        </w:rPr>
        <w:t xml:space="preserve"> </w:t>
      </w:r>
      <w:r>
        <w:t>se</w:t>
      </w:r>
      <w:r>
        <w:rPr>
          <w:spacing w:val="-5"/>
        </w:rPr>
        <w:t xml:space="preserve"> </w:t>
      </w:r>
      <w:r>
        <w:t>prevede</w:t>
      </w:r>
      <w:r>
        <w:rPr>
          <w:spacing w:val="-4"/>
        </w:rPr>
        <w:t xml:space="preserve"> </w:t>
      </w:r>
      <w:r>
        <w:rPr>
          <w:spacing w:val="-2"/>
        </w:rPr>
        <w:t>altfel”</w:t>
      </w:r>
    </w:p>
    <w:p w:rsidR="00790DAA" w:rsidRDefault="008C246E">
      <w:pPr>
        <w:pStyle w:val="BodyText"/>
        <w:spacing w:before="153" w:line="360" w:lineRule="auto"/>
        <w:ind w:right="372"/>
      </w:pPr>
      <w:r>
        <w:t>Astfel dnii generali Florin Coldea si Dumitru Dumbrava nu au facut fapte prevazure de legea penala, pentru ca sunt autorizati prin Legea 31/1990</w:t>
      </w:r>
      <w:r>
        <w:rPr>
          <w:spacing w:val="40"/>
        </w:rPr>
        <w:t xml:space="preserve"> </w:t>
      </w:r>
      <w:r>
        <w:t>republicata, sa preseteze</w:t>
      </w:r>
      <w:r>
        <w:rPr>
          <w:spacing w:val="40"/>
        </w:rPr>
        <w:t xml:space="preserve"> </w:t>
      </w:r>
      <w:r>
        <w:t>activitati de</w:t>
      </w:r>
      <w:r>
        <w:rPr>
          <w:spacing w:val="40"/>
        </w:rPr>
        <w:t xml:space="preserve"> </w:t>
      </w:r>
      <w:r>
        <w:t>consultanta;</w:t>
      </w:r>
    </w:p>
    <w:p w:rsidR="00790DAA" w:rsidRDefault="008C246E">
      <w:pPr>
        <w:pStyle w:val="BodyText"/>
        <w:spacing w:before="1" w:line="360" w:lineRule="auto"/>
        <w:ind w:right="355"/>
      </w:pPr>
      <w:r>
        <w:t>Aceste fapte penale au fost inventate prin derogare fara drept de legiuitor roman, de la art. 7.1 din</w:t>
      </w:r>
      <w:r>
        <w:rPr>
          <w:spacing w:val="-2"/>
        </w:rPr>
        <w:t xml:space="preserve"> </w:t>
      </w:r>
      <w:r>
        <w:t>CEDO, in</w:t>
      </w:r>
      <w:r>
        <w:rPr>
          <w:spacing w:val="-2"/>
        </w:rPr>
        <w:t xml:space="preserve"> </w:t>
      </w:r>
      <w:r>
        <w:t>conditiile in</w:t>
      </w:r>
      <w:r>
        <w:rPr>
          <w:spacing w:val="-2"/>
        </w:rPr>
        <w:t xml:space="preserve"> </w:t>
      </w:r>
      <w:r>
        <w:t>care prevederile art. 15 pct. 1, 2, 3, interzic cu desavarsire statelor membre sa deroge de la principiul de legalitate a incriminarii din art. 7 din CEDO.</w:t>
      </w:r>
    </w:p>
    <w:p w:rsidR="00790DAA" w:rsidRDefault="008C246E">
      <w:pPr>
        <w:pStyle w:val="BodyText"/>
        <w:spacing w:line="320" w:lineRule="exact"/>
        <w:ind w:left="1081" w:firstLine="0"/>
      </w:pPr>
      <w:r>
        <w:t>Drept</w:t>
      </w:r>
      <w:r>
        <w:rPr>
          <w:spacing w:val="-2"/>
        </w:rPr>
        <w:t xml:space="preserve"> urmare:</w:t>
      </w:r>
    </w:p>
    <w:p w:rsidR="00790DAA" w:rsidRDefault="008C246E">
      <w:pPr>
        <w:pStyle w:val="BodyText"/>
        <w:spacing w:before="163" w:line="360" w:lineRule="auto"/>
        <w:ind w:right="358" w:firstLine="792"/>
      </w:pPr>
      <w:r>
        <w:t>Acuazatiile pentru</w:t>
      </w:r>
      <w:r>
        <w:rPr>
          <w:spacing w:val="-1"/>
        </w:rPr>
        <w:t xml:space="preserve"> </w:t>
      </w:r>
      <w:r>
        <w:t>care sunt</w:t>
      </w:r>
      <w:r>
        <w:rPr>
          <w:spacing w:val="40"/>
        </w:rPr>
        <w:t xml:space="preserve"> </w:t>
      </w:r>
      <w:r>
        <w:t>urmariti inculpatii,</w:t>
      </w:r>
      <w:r>
        <w:rPr>
          <w:spacing w:val="40"/>
        </w:rPr>
        <w:t xml:space="preserve"> </w:t>
      </w:r>
      <w:r>
        <w:t>sunt nelegale, drept pentru care</w:t>
      </w:r>
      <w:r>
        <w:rPr>
          <w:spacing w:val="80"/>
        </w:rPr>
        <w:t xml:space="preserve"> </w:t>
      </w:r>
      <w:r>
        <w:t>urmeaza ca prin corecta aplicare a art. 7. 1 din CEDO cu aplicarea corecta a art. 12 Cod penal sa se constate nelegalitatea actului de sesizare prin corecta aplicare a normelor de drept international in dreptul national;</w:t>
      </w:r>
    </w:p>
    <w:p w:rsidR="00790DAA" w:rsidRDefault="008C246E">
      <w:pPr>
        <w:pStyle w:val="BodyText"/>
        <w:spacing w:before="3" w:line="360" w:lineRule="auto"/>
        <w:ind w:right="368"/>
      </w:pPr>
      <w:r>
        <w:t>In concluzie, faptele penale prevazute in legile speciale din dreptul intern, care completeaza Codul Penal, inclusiv, care nu sunt prevazute in dreptul international, nu</w:t>
      </w:r>
      <w:r>
        <w:rPr>
          <w:spacing w:val="-7"/>
        </w:rPr>
        <w:t xml:space="preserve"> </w:t>
      </w:r>
      <w:r>
        <w:t>se</w:t>
      </w:r>
      <w:r>
        <w:rPr>
          <w:spacing w:val="-2"/>
        </w:rPr>
        <w:t xml:space="preserve"> </w:t>
      </w:r>
      <w:r>
        <w:t>pedepsesc, prin</w:t>
      </w:r>
      <w:r>
        <w:rPr>
          <w:spacing w:val="-3"/>
        </w:rPr>
        <w:t xml:space="preserve"> </w:t>
      </w:r>
      <w:r>
        <w:t>aplicarea</w:t>
      </w:r>
      <w:r>
        <w:rPr>
          <w:spacing w:val="-2"/>
        </w:rPr>
        <w:t xml:space="preserve"> </w:t>
      </w:r>
      <w:r>
        <w:t>prevederilor</w:t>
      </w:r>
      <w:r>
        <w:rPr>
          <w:spacing w:val="-4"/>
        </w:rPr>
        <w:t xml:space="preserve"> </w:t>
      </w:r>
      <w:r>
        <w:t>art.</w:t>
      </w:r>
      <w:r>
        <w:rPr>
          <w:spacing w:val="-1"/>
        </w:rPr>
        <w:t xml:space="preserve"> </w:t>
      </w:r>
      <w:r>
        <w:t>16(1)</w:t>
      </w:r>
      <w:r>
        <w:rPr>
          <w:spacing w:val="-4"/>
        </w:rPr>
        <w:t xml:space="preserve"> </w:t>
      </w:r>
      <w:r>
        <w:t>din</w:t>
      </w:r>
      <w:r>
        <w:rPr>
          <w:spacing w:val="-3"/>
        </w:rPr>
        <w:t xml:space="preserve"> </w:t>
      </w:r>
      <w:r>
        <w:t>lit.</w:t>
      </w:r>
      <w:r>
        <w:rPr>
          <w:spacing w:val="-1"/>
        </w:rPr>
        <w:t xml:space="preserve"> </w:t>
      </w:r>
      <w:r>
        <w:t>b, teza</w:t>
      </w:r>
      <w:r>
        <w:rPr>
          <w:spacing w:val="-2"/>
        </w:rPr>
        <w:t xml:space="preserve"> </w:t>
      </w:r>
      <w:r>
        <w:t>I din Codul de Procedura Penala.</w:t>
      </w:r>
    </w:p>
    <w:p w:rsidR="00790DAA" w:rsidRDefault="008C246E">
      <w:pPr>
        <w:pStyle w:val="BodyText"/>
        <w:spacing w:line="321" w:lineRule="exact"/>
        <w:ind w:left="1081" w:firstLine="0"/>
      </w:pPr>
      <w:r>
        <w:t>De</w:t>
      </w:r>
      <w:r>
        <w:rPr>
          <w:spacing w:val="-1"/>
        </w:rPr>
        <w:t xml:space="preserve"> </w:t>
      </w:r>
      <w:r>
        <w:rPr>
          <w:spacing w:val="-5"/>
        </w:rPr>
        <w:t>ce?</w:t>
      </w:r>
    </w:p>
    <w:p w:rsidR="00790DAA" w:rsidRDefault="00790DAA">
      <w:pPr>
        <w:pStyle w:val="BodyText"/>
        <w:spacing w:line="321" w:lineRule="exact"/>
        <w:sectPr w:rsidR="00790DAA">
          <w:pgSz w:w="12240" w:h="15840"/>
          <w:pgMar w:top="1360" w:right="1080" w:bottom="1180" w:left="1080" w:header="0" w:footer="993" w:gutter="0"/>
          <w:cols w:space="720"/>
        </w:sectPr>
      </w:pPr>
    </w:p>
    <w:p w:rsidR="00790DAA" w:rsidRDefault="008C246E">
      <w:pPr>
        <w:pStyle w:val="BodyText"/>
        <w:spacing w:before="73" w:line="362" w:lineRule="auto"/>
        <w:ind w:right="355"/>
      </w:pPr>
      <w:r>
        <w:lastRenderedPageBreak/>
        <w:t>Raspunsul este dat de doctorul in drept Vasile Botomei care intervine in aceasta cauza prin interes dovedit ca presedinte al asociatiei neguvernamentale;</w:t>
      </w:r>
    </w:p>
    <w:p w:rsidR="00790DAA" w:rsidRDefault="008C246E">
      <w:pPr>
        <w:pStyle w:val="BodyText"/>
        <w:spacing w:line="315" w:lineRule="exact"/>
        <w:ind w:left="1153" w:firstLine="0"/>
      </w:pPr>
      <w:r>
        <w:t>Normele</w:t>
      </w:r>
      <w:r>
        <w:rPr>
          <w:spacing w:val="-7"/>
        </w:rPr>
        <w:t xml:space="preserve"> </w:t>
      </w:r>
      <w:r>
        <w:t>juridice</w:t>
      </w:r>
      <w:r>
        <w:rPr>
          <w:spacing w:val="-7"/>
        </w:rPr>
        <w:t xml:space="preserve"> </w:t>
      </w:r>
      <w:r>
        <w:t>din</w:t>
      </w:r>
      <w:r>
        <w:rPr>
          <w:spacing w:val="-12"/>
        </w:rPr>
        <w:t xml:space="preserve"> </w:t>
      </w:r>
      <w:r>
        <w:t>dreptul</w:t>
      </w:r>
      <w:r>
        <w:rPr>
          <w:spacing w:val="-8"/>
        </w:rPr>
        <w:t xml:space="preserve"> </w:t>
      </w:r>
      <w:r>
        <w:t>international</w:t>
      </w:r>
      <w:r>
        <w:rPr>
          <w:spacing w:val="-7"/>
        </w:rPr>
        <w:t xml:space="preserve"> </w:t>
      </w:r>
      <w:r>
        <w:t>prevaleaza</w:t>
      </w:r>
      <w:r>
        <w:rPr>
          <w:spacing w:val="-7"/>
        </w:rPr>
        <w:t xml:space="preserve"> </w:t>
      </w:r>
      <w:r>
        <w:t>in</w:t>
      </w:r>
      <w:r>
        <w:rPr>
          <w:spacing w:val="-12"/>
        </w:rPr>
        <w:t xml:space="preserve"> </w:t>
      </w:r>
      <w:r>
        <w:t>dreptul</w:t>
      </w:r>
      <w:r>
        <w:rPr>
          <w:spacing w:val="-8"/>
        </w:rPr>
        <w:t xml:space="preserve"> </w:t>
      </w:r>
      <w:r>
        <w:rPr>
          <w:spacing w:val="-2"/>
        </w:rPr>
        <w:t>intern.</w:t>
      </w:r>
    </w:p>
    <w:p w:rsidR="00790DAA" w:rsidRDefault="008C246E">
      <w:pPr>
        <w:pStyle w:val="BodyText"/>
        <w:spacing w:before="163" w:line="357" w:lineRule="auto"/>
        <w:ind w:right="374"/>
      </w:pPr>
      <w:r>
        <w:t>Acestea obliga pe organul de cercetare penala sa faca abstractie de prevederile penale din dreptul intern, pentru cauza de nepedepsire a acuzatului;</w:t>
      </w:r>
    </w:p>
    <w:p w:rsidR="00790DAA" w:rsidRDefault="008C246E">
      <w:pPr>
        <w:pStyle w:val="BodyText"/>
        <w:spacing w:before="5" w:line="360" w:lineRule="auto"/>
        <w:ind w:right="361"/>
      </w:pPr>
      <w:r>
        <w:t>Altfel</w:t>
      </w:r>
      <w:r>
        <w:rPr>
          <w:spacing w:val="-1"/>
        </w:rPr>
        <w:t xml:space="preserve"> </w:t>
      </w:r>
      <w:r>
        <w:t>mentinerea in</w:t>
      </w:r>
      <w:r>
        <w:rPr>
          <w:spacing w:val="-1"/>
        </w:rPr>
        <w:t xml:space="preserve"> </w:t>
      </w:r>
      <w:r>
        <w:t>miscare a urmaririi</w:t>
      </w:r>
      <w:r>
        <w:rPr>
          <w:spacing w:val="-2"/>
        </w:rPr>
        <w:t xml:space="preserve"> </w:t>
      </w:r>
      <w:r>
        <w:t>penale atrage consecinta raspunderii penale pentru infractiunea de represiune nedreapta in concurs cu infractiunea de abuz in serviciu pentru procurorul care a comis fapta inculpare, dupa caz, de trimitere in judecata a acuzatilor, depotriva si a judecatorului de camera</w:t>
      </w:r>
      <w:r>
        <w:rPr>
          <w:spacing w:val="40"/>
        </w:rPr>
        <w:t xml:space="preserve"> </w:t>
      </w:r>
      <w:r>
        <w:t>preliminara daca nu sanctioneaza acesta grava nelegalitate;</w:t>
      </w:r>
    </w:p>
    <w:p w:rsidR="00790DAA" w:rsidRDefault="008C246E">
      <w:pPr>
        <w:pStyle w:val="BodyText"/>
        <w:spacing w:before="1" w:line="362" w:lineRule="auto"/>
        <w:ind w:right="366" w:firstLine="792"/>
      </w:pPr>
      <w:r>
        <w:t>Jurisprudenta CEDO permite ignorarea legii de catre magistrati, dar numai in favoarea justitiabilului, nicidecum in dauna lui!</w:t>
      </w:r>
    </w:p>
    <w:p w:rsidR="00790DAA" w:rsidRDefault="008C246E">
      <w:pPr>
        <w:pStyle w:val="BodyText"/>
        <w:spacing w:line="360" w:lineRule="auto"/>
        <w:ind w:right="357"/>
      </w:pPr>
      <w:r>
        <w:t xml:space="preserve">A se vedea in acest sens si Hotarirea CEDO in cauza Dumitru Popescu impotriva Romaniei (publicata in Monitorul Oficial nr. 830/5 decembrie 2007), paragraful 104: </w:t>
      </w:r>
      <w:r>
        <w:rPr>
          <w:u w:val="single"/>
        </w:rPr>
        <w:t>”statutul conferit Conventiei in dreptul intern permite instantelor</w:t>
      </w:r>
      <w:r>
        <w:t xml:space="preserve"> </w:t>
      </w:r>
      <w:r>
        <w:rPr>
          <w:u w:val="single"/>
        </w:rPr>
        <w:t>nationale sa inlature – din oficiu sau la cererea partilor – prevederile dreptului</w:t>
      </w:r>
      <w:r>
        <w:t xml:space="preserve"> </w:t>
      </w:r>
      <w:r>
        <w:rPr>
          <w:u w:val="single"/>
        </w:rPr>
        <w:t>intern pe care le considera incompatibile cu Conventia si protocoalele sale</w:t>
      </w:r>
      <w:r>
        <w:t xml:space="preserve"> </w:t>
      </w:r>
      <w:r>
        <w:rPr>
          <w:spacing w:val="-2"/>
          <w:u w:val="single"/>
        </w:rPr>
        <w:t>aditionale”</w:t>
      </w:r>
      <w:r>
        <w:rPr>
          <w:spacing w:val="-2"/>
        </w:rPr>
        <w:t>;</w:t>
      </w:r>
    </w:p>
    <w:p w:rsidR="00790DAA" w:rsidRDefault="008C246E">
      <w:pPr>
        <w:pStyle w:val="BodyText"/>
        <w:spacing w:line="360" w:lineRule="auto"/>
        <w:ind w:right="359"/>
      </w:pPr>
      <w:r>
        <w:t>Conventia europeana pentru apararea drepturilor omului si a libertatilor fundamentale face parte integranta din ordinea juridica interna a statului roman conf. art. 11,</w:t>
      </w:r>
      <w:r>
        <w:rPr>
          <w:spacing w:val="40"/>
        </w:rPr>
        <w:t xml:space="preserve"> </w:t>
      </w:r>
      <w:r>
        <w:t>art. 20, art. 148(2),(4) din Constitutia Romaniei;</w:t>
      </w:r>
    </w:p>
    <w:p w:rsidR="00790DAA" w:rsidRDefault="008C246E">
      <w:pPr>
        <w:pStyle w:val="BodyText"/>
        <w:ind w:left="1153" w:firstLine="0"/>
      </w:pPr>
      <w:r>
        <w:t>Potrivit</w:t>
      </w:r>
      <w:r>
        <w:rPr>
          <w:spacing w:val="-7"/>
        </w:rPr>
        <w:t xml:space="preserve"> </w:t>
      </w:r>
      <w:r>
        <w:t>par.</w:t>
      </w:r>
      <w:r>
        <w:rPr>
          <w:spacing w:val="-4"/>
        </w:rPr>
        <w:t xml:space="preserve"> </w:t>
      </w:r>
      <w:r>
        <w:t>103</w:t>
      </w:r>
      <w:r>
        <w:rPr>
          <w:spacing w:val="-7"/>
        </w:rPr>
        <w:t xml:space="preserve"> </w:t>
      </w:r>
      <w:r>
        <w:t>din</w:t>
      </w:r>
      <w:r>
        <w:rPr>
          <w:spacing w:val="-11"/>
        </w:rPr>
        <w:t xml:space="preserve"> </w:t>
      </w:r>
      <w:r>
        <w:t>aceeasi</w:t>
      </w:r>
      <w:r>
        <w:rPr>
          <w:spacing w:val="-7"/>
        </w:rPr>
        <w:t xml:space="preserve"> </w:t>
      </w:r>
      <w:r>
        <w:t>Hotarire</w:t>
      </w:r>
      <w:r>
        <w:rPr>
          <w:spacing w:val="-5"/>
        </w:rPr>
        <w:t xml:space="preserve"> </w:t>
      </w:r>
      <w:r>
        <w:rPr>
          <w:spacing w:val="-2"/>
        </w:rPr>
        <w:t>CEDO:</w:t>
      </w:r>
    </w:p>
    <w:p w:rsidR="00790DAA" w:rsidRDefault="008C246E">
      <w:pPr>
        <w:pStyle w:val="Heading1"/>
        <w:spacing w:before="159" w:line="360" w:lineRule="auto"/>
        <w:ind w:right="365" w:firstLine="787"/>
        <w:rPr>
          <w:b w:val="0"/>
        </w:rPr>
      </w:pPr>
      <w:r>
        <w:rPr>
          <w:b w:val="0"/>
        </w:rPr>
        <w:t>„</w:t>
      </w:r>
      <w:r>
        <w:t>Acest</w:t>
      </w:r>
      <w:r>
        <w:rPr>
          <w:spacing w:val="-6"/>
        </w:rPr>
        <w:t xml:space="preserve"> </w:t>
      </w:r>
      <w:r>
        <w:t>aspect</w:t>
      </w:r>
      <w:r>
        <w:rPr>
          <w:spacing w:val="-6"/>
        </w:rPr>
        <w:t xml:space="preserve"> </w:t>
      </w:r>
      <w:r>
        <w:t>implica obligatia</w:t>
      </w:r>
      <w:r>
        <w:rPr>
          <w:spacing w:val="-5"/>
        </w:rPr>
        <w:t xml:space="preserve"> </w:t>
      </w:r>
      <w:r>
        <w:t>pentru</w:t>
      </w:r>
      <w:r>
        <w:rPr>
          <w:spacing w:val="-10"/>
        </w:rPr>
        <w:t xml:space="preserve"> </w:t>
      </w:r>
      <w:r>
        <w:t>judecatorul national</w:t>
      </w:r>
      <w:r>
        <w:rPr>
          <w:spacing w:val="-5"/>
        </w:rPr>
        <w:t xml:space="preserve"> </w:t>
      </w:r>
      <w:r>
        <w:t>de</w:t>
      </w:r>
      <w:r>
        <w:rPr>
          <w:spacing w:val="-4"/>
        </w:rPr>
        <w:t xml:space="preserve"> </w:t>
      </w:r>
      <w:r>
        <w:t>a</w:t>
      </w:r>
      <w:r>
        <w:rPr>
          <w:spacing w:val="-5"/>
        </w:rPr>
        <w:t xml:space="preserve"> </w:t>
      </w:r>
      <w:r>
        <w:t xml:space="preserve">asigura efectul deplin al normelor acesteia, asigurindu-le preeminenta fata de orice alta prevedere contrara din legislatia nationala, </w:t>
      </w:r>
      <w:r>
        <w:rPr>
          <w:u w:val="single"/>
        </w:rPr>
        <w:t>fara sa fie nevoie sa astepte</w:t>
      </w:r>
      <w:r>
        <w:t xml:space="preserve"> </w:t>
      </w:r>
      <w:r>
        <w:rPr>
          <w:u w:val="single"/>
        </w:rPr>
        <w:t>abrogarea acesteia de catre legiuitor</w:t>
      </w:r>
      <w:r>
        <w:rPr>
          <w:b w:val="0"/>
          <w:u w:val="single"/>
        </w:rPr>
        <w:t>”</w:t>
      </w:r>
      <w:r>
        <w:rPr>
          <w:b w:val="0"/>
        </w:rPr>
        <w:t>.</w:t>
      </w:r>
    </w:p>
    <w:p w:rsidR="00790DAA" w:rsidRDefault="00790DAA">
      <w:pPr>
        <w:pStyle w:val="Heading1"/>
        <w:spacing w:line="360" w:lineRule="auto"/>
        <w:rPr>
          <w:b w:val="0"/>
        </w:rPr>
        <w:sectPr w:rsidR="00790DAA">
          <w:pgSz w:w="12240" w:h="15840"/>
          <w:pgMar w:top="1360" w:right="1080" w:bottom="1180" w:left="1080" w:header="0" w:footer="993" w:gutter="0"/>
          <w:cols w:space="720"/>
        </w:sectPr>
      </w:pPr>
    </w:p>
    <w:p w:rsidR="00790DAA" w:rsidRDefault="008C246E">
      <w:pPr>
        <w:pStyle w:val="BodyText"/>
        <w:spacing w:before="73" w:line="360" w:lineRule="auto"/>
        <w:ind w:right="363"/>
      </w:pPr>
      <w:r>
        <w:lastRenderedPageBreak/>
        <w:t>Adevarata devianta si criminalitate este in randul procurorilor si</w:t>
      </w:r>
      <w:r>
        <w:rPr>
          <w:spacing w:val="40"/>
        </w:rPr>
        <w:t xml:space="preserve"> </w:t>
      </w:r>
      <w:r>
        <w:t>judecatorilor care nu au principii de moralitate in recunoasterea adevarului si in repararea greselilor</w:t>
      </w:r>
      <w:r>
        <w:rPr>
          <w:spacing w:val="-5"/>
        </w:rPr>
        <w:t xml:space="preserve"> </w:t>
      </w:r>
      <w:r>
        <w:t>comise,</w:t>
      </w:r>
      <w:r>
        <w:rPr>
          <w:spacing w:val="-2"/>
        </w:rPr>
        <w:t xml:space="preserve"> </w:t>
      </w:r>
      <w:r>
        <w:t>nici</w:t>
      </w:r>
      <w:r>
        <w:rPr>
          <w:spacing w:val="-4"/>
        </w:rPr>
        <w:t xml:space="preserve"> </w:t>
      </w:r>
      <w:r>
        <w:t>responsabilitate</w:t>
      </w:r>
      <w:r>
        <w:rPr>
          <w:spacing w:val="-3"/>
        </w:rPr>
        <w:t xml:space="preserve"> </w:t>
      </w:r>
      <w:r>
        <w:t>pentru</w:t>
      </w:r>
      <w:r>
        <w:rPr>
          <w:spacing w:val="-8"/>
        </w:rPr>
        <w:t xml:space="preserve"> </w:t>
      </w:r>
      <w:r>
        <w:t>condamnari</w:t>
      </w:r>
      <w:r>
        <w:rPr>
          <w:spacing w:val="-9"/>
        </w:rPr>
        <w:t xml:space="preserve"> </w:t>
      </w:r>
      <w:r>
        <w:t>prin</w:t>
      </w:r>
      <w:r>
        <w:rPr>
          <w:spacing w:val="-9"/>
        </w:rPr>
        <w:t xml:space="preserve"> </w:t>
      </w:r>
      <w:r>
        <w:t xml:space="preserve">represiune nedreapta, abuz in serviciu, fals intelectual, pentru care ar trebui sa stea in inchisoare, nicidecum sa aiba pensii speciale, privilegii si pretentii de inamovabilitate cand in fapt ei sunt </w:t>
      </w:r>
      <w:r>
        <w:rPr>
          <w:i/>
        </w:rPr>
        <w:t>criminali cu gulere albe</w:t>
      </w:r>
      <w:r>
        <w:t>.</w:t>
      </w:r>
    </w:p>
    <w:p w:rsidR="00790DAA" w:rsidRDefault="008C246E">
      <w:pPr>
        <w:pStyle w:val="BodyText"/>
        <w:spacing w:before="3" w:line="276" w:lineRule="auto"/>
        <w:ind w:right="470"/>
        <w:jc w:val="left"/>
      </w:pPr>
      <w:r>
        <w:t>Pentru</w:t>
      </w:r>
      <w:r>
        <w:rPr>
          <w:spacing w:val="-10"/>
        </w:rPr>
        <w:t xml:space="preserve"> </w:t>
      </w:r>
      <w:r>
        <w:t>documentare</w:t>
      </w:r>
      <w:r>
        <w:rPr>
          <w:spacing w:val="-1"/>
        </w:rPr>
        <w:t xml:space="preserve"> </w:t>
      </w:r>
      <w:r>
        <w:t>inprivinta</w:t>
      </w:r>
      <w:r>
        <w:rPr>
          <w:spacing w:val="-6"/>
        </w:rPr>
        <w:t xml:space="preserve"> </w:t>
      </w:r>
      <w:r>
        <w:t>formelor</w:t>
      </w:r>
      <w:r>
        <w:rPr>
          <w:spacing w:val="-4"/>
        </w:rPr>
        <w:t xml:space="preserve"> </w:t>
      </w:r>
      <w:r>
        <w:t>nelegale</w:t>
      </w:r>
      <w:r>
        <w:rPr>
          <w:spacing w:val="-6"/>
        </w:rPr>
        <w:t xml:space="preserve"> </w:t>
      </w:r>
      <w:r>
        <w:t>de</w:t>
      </w:r>
      <w:r>
        <w:rPr>
          <w:spacing w:val="-6"/>
        </w:rPr>
        <w:t xml:space="preserve"> </w:t>
      </w:r>
      <w:r>
        <w:t>exercitare</w:t>
      </w:r>
      <w:r>
        <w:rPr>
          <w:spacing w:val="-6"/>
        </w:rPr>
        <w:t xml:space="preserve"> </w:t>
      </w:r>
      <w:r>
        <w:t>a</w:t>
      </w:r>
      <w:r>
        <w:rPr>
          <w:spacing w:val="-6"/>
        </w:rPr>
        <w:t xml:space="preserve"> </w:t>
      </w:r>
      <w:r>
        <w:t>profesiei</w:t>
      </w:r>
      <w:r>
        <w:rPr>
          <w:spacing w:val="-11"/>
        </w:rPr>
        <w:t xml:space="preserve"> </w:t>
      </w:r>
      <w:r>
        <w:t>de avocat dupa revolutia din 1989, cerem sa analizati notele de subsol pe care le invocam ca documentare stintifica, astfel:</w:t>
      </w:r>
    </w:p>
    <w:p w:rsidR="00790DAA" w:rsidRDefault="008C246E">
      <w:pPr>
        <w:pStyle w:val="Heading1"/>
        <w:spacing w:before="205" w:line="360" w:lineRule="auto"/>
        <w:ind w:right="376" w:firstLine="720"/>
        <w:jc w:val="left"/>
      </w:pPr>
      <w:r>
        <w:t>Note de subsol: Secretele avocaturii din Romania dupa scoaterea acesteia din subordinea Statului prin Comunicatul nr. 145/28.02.1990 al Consiliului</w:t>
      </w:r>
      <w:r>
        <w:rPr>
          <w:spacing w:val="-7"/>
        </w:rPr>
        <w:t xml:space="preserve"> </w:t>
      </w:r>
      <w:r>
        <w:t>Provizoriu</w:t>
      </w:r>
      <w:r>
        <w:rPr>
          <w:spacing w:val="-8"/>
        </w:rPr>
        <w:t xml:space="preserve"> </w:t>
      </w:r>
      <w:r>
        <w:t>de</w:t>
      </w:r>
      <w:r>
        <w:rPr>
          <w:spacing w:val="-6"/>
        </w:rPr>
        <w:t xml:space="preserve"> </w:t>
      </w:r>
      <w:r>
        <w:t>Uniune Națională.</w:t>
      </w:r>
      <w:r>
        <w:rPr>
          <w:spacing w:val="-5"/>
        </w:rPr>
        <w:t xml:space="preserve"> </w:t>
      </w:r>
      <w:r>
        <w:t>Pentru</w:t>
      </w:r>
      <w:r>
        <w:rPr>
          <w:spacing w:val="-12"/>
        </w:rPr>
        <w:t xml:space="preserve"> </w:t>
      </w:r>
      <w:r>
        <w:t>ascunderea</w:t>
      </w:r>
      <w:r>
        <w:rPr>
          <w:spacing w:val="-7"/>
        </w:rPr>
        <w:t xml:space="preserve"> </w:t>
      </w:r>
      <w:r>
        <w:t>secretelor</w:t>
      </w:r>
      <w:r>
        <w:rPr>
          <w:spacing w:val="-6"/>
        </w:rPr>
        <w:t xml:space="preserve"> </w:t>
      </w:r>
      <w:r>
        <w:t>este inventata infractiunea de folosire fara drept a denumirilor: barou, Uniunea Avocatilor din Romania( desfiintata prin Lg 3/1948), UNBR:</w:t>
      </w:r>
    </w:p>
    <w:p w:rsidR="00790DAA" w:rsidRDefault="008C246E">
      <w:pPr>
        <w:pStyle w:val="ListParagraph"/>
        <w:numPr>
          <w:ilvl w:val="0"/>
          <w:numId w:val="6"/>
        </w:numPr>
        <w:tabs>
          <w:tab w:val="left" w:pos="1290"/>
        </w:tabs>
        <w:spacing w:line="360" w:lineRule="auto"/>
        <w:ind w:right="630" w:firstLine="720"/>
        <w:jc w:val="left"/>
        <w:rPr>
          <w:sz w:val="28"/>
        </w:rPr>
      </w:pPr>
      <w:r>
        <w:rPr>
          <w:sz w:val="28"/>
        </w:rPr>
        <w:t>Uniunea Avocaților din Romania desființată prin Legea nr.3 din 1948 a avut un</w:t>
      </w:r>
      <w:r>
        <w:rPr>
          <w:spacing w:val="-8"/>
          <w:sz w:val="28"/>
        </w:rPr>
        <w:t xml:space="preserve"> </w:t>
      </w:r>
      <w:r>
        <w:rPr>
          <w:sz w:val="28"/>
        </w:rPr>
        <w:t>patrimoniu</w:t>
      </w:r>
      <w:r>
        <w:rPr>
          <w:spacing w:val="-4"/>
          <w:sz w:val="28"/>
        </w:rPr>
        <w:t xml:space="preserve"> </w:t>
      </w:r>
      <w:r>
        <w:rPr>
          <w:sz w:val="28"/>
        </w:rPr>
        <w:t>de miliarde</w:t>
      </w:r>
      <w:r>
        <w:rPr>
          <w:spacing w:val="-3"/>
          <w:sz w:val="28"/>
        </w:rPr>
        <w:t xml:space="preserve"> </w:t>
      </w:r>
      <w:r>
        <w:rPr>
          <w:sz w:val="28"/>
        </w:rPr>
        <w:t>de</w:t>
      </w:r>
      <w:r>
        <w:rPr>
          <w:spacing w:val="-3"/>
          <w:sz w:val="28"/>
        </w:rPr>
        <w:t xml:space="preserve"> </w:t>
      </w:r>
      <w:r>
        <w:rPr>
          <w:sz w:val="28"/>
        </w:rPr>
        <w:t>lei</w:t>
      </w:r>
      <w:r>
        <w:rPr>
          <w:spacing w:val="-9"/>
          <w:sz w:val="28"/>
        </w:rPr>
        <w:t xml:space="preserve"> </w:t>
      </w:r>
      <w:r>
        <w:rPr>
          <w:sz w:val="28"/>
        </w:rPr>
        <w:t>echivalati</w:t>
      </w:r>
      <w:r>
        <w:rPr>
          <w:spacing w:val="-4"/>
          <w:sz w:val="28"/>
        </w:rPr>
        <w:t xml:space="preserve"> </w:t>
      </w:r>
      <w:r>
        <w:rPr>
          <w:sz w:val="28"/>
        </w:rPr>
        <w:t>in</w:t>
      </w:r>
      <w:r>
        <w:rPr>
          <w:spacing w:val="-4"/>
          <w:sz w:val="28"/>
        </w:rPr>
        <w:t xml:space="preserve"> </w:t>
      </w:r>
      <w:r>
        <w:rPr>
          <w:sz w:val="28"/>
        </w:rPr>
        <w:t>lei-aur,</w:t>
      </w:r>
      <w:r>
        <w:rPr>
          <w:spacing w:val="-1"/>
          <w:sz w:val="28"/>
        </w:rPr>
        <w:t xml:space="preserve"> </w:t>
      </w:r>
      <w:r>
        <w:rPr>
          <w:sz w:val="28"/>
        </w:rPr>
        <w:t>investiții</w:t>
      </w:r>
      <w:r>
        <w:rPr>
          <w:spacing w:val="-5"/>
          <w:sz w:val="28"/>
        </w:rPr>
        <w:t xml:space="preserve"> </w:t>
      </w:r>
      <w:r>
        <w:rPr>
          <w:sz w:val="28"/>
        </w:rPr>
        <w:t>in</w:t>
      </w:r>
      <w:r>
        <w:rPr>
          <w:spacing w:val="-9"/>
          <w:sz w:val="28"/>
        </w:rPr>
        <w:t xml:space="preserve"> </w:t>
      </w:r>
      <w:r>
        <w:rPr>
          <w:sz w:val="28"/>
        </w:rPr>
        <w:t>obligatiuni tip timbre nenominale la purtator, a caror valoare putea fi recuperata de orice le detinea la expirarea termenului de scadenta</w:t>
      </w:r>
      <w:r>
        <w:rPr>
          <w:spacing w:val="40"/>
          <w:sz w:val="28"/>
        </w:rPr>
        <w:t xml:space="preserve"> </w:t>
      </w:r>
      <w:r>
        <w:rPr>
          <w:sz w:val="28"/>
        </w:rPr>
        <w:t>cuprins de la 10 pana la 15 ani, in raport de care varia si dobanda anuala;</w:t>
      </w:r>
    </w:p>
    <w:p w:rsidR="00790DAA" w:rsidRDefault="008C246E">
      <w:pPr>
        <w:pStyle w:val="BodyText"/>
        <w:spacing w:line="360" w:lineRule="auto"/>
        <w:ind w:right="382" w:firstLine="792"/>
        <w:jc w:val="left"/>
      </w:pPr>
      <w:r>
        <w:t>Statul</w:t>
      </w:r>
      <w:r>
        <w:rPr>
          <w:spacing w:val="-9"/>
        </w:rPr>
        <w:t xml:space="preserve"> </w:t>
      </w:r>
      <w:r>
        <w:t>Roman</w:t>
      </w:r>
      <w:r>
        <w:rPr>
          <w:spacing w:val="-8"/>
        </w:rPr>
        <w:t xml:space="preserve"> </w:t>
      </w:r>
      <w:r>
        <w:t>s-a</w:t>
      </w:r>
      <w:r>
        <w:rPr>
          <w:spacing w:val="-3"/>
        </w:rPr>
        <w:t xml:space="preserve"> </w:t>
      </w:r>
      <w:r>
        <w:t>imprumutat</w:t>
      </w:r>
      <w:r>
        <w:rPr>
          <w:spacing w:val="-4"/>
        </w:rPr>
        <w:t xml:space="preserve"> </w:t>
      </w:r>
      <w:r>
        <w:t>de</w:t>
      </w:r>
      <w:r>
        <w:rPr>
          <w:spacing w:val="-3"/>
        </w:rPr>
        <w:t xml:space="preserve"> </w:t>
      </w:r>
      <w:r>
        <w:t>la</w:t>
      </w:r>
      <w:r>
        <w:rPr>
          <w:spacing w:val="-3"/>
        </w:rPr>
        <w:t xml:space="preserve"> </w:t>
      </w:r>
      <w:r>
        <w:t>oameni</w:t>
      </w:r>
      <w:r>
        <w:rPr>
          <w:spacing w:val="-1"/>
        </w:rPr>
        <w:t xml:space="preserve"> </w:t>
      </w:r>
      <w:r>
        <w:t>pentru</w:t>
      </w:r>
      <w:r>
        <w:rPr>
          <w:spacing w:val="-4"/>
        </w:rPr>
        <w:t xml:space="preserve"> </w:t>
      </w:r>
      <w:r>
        <w:t>refacerea</w:t>
      </w:r>
      <w:r>
        <w:rPr>
          <w:spacing w:val="-3"/>
        </w:rPr>
        <w:t xml:space="preserve"> </w:t>
      </w:r>
      <w:r>
        <w:t>tarii</w:t>
      </w:r>
      <w:r>
        <w:rPr>
          <w:spacing w:val="-10"/>
        </w:rPr>
        <w:t xml:space="preserve"> </w:t>
      </w:r>
      <w:r>
        <w:t>dupa</w:t>
      </w:r>
      <w:r>
        <w:rPr>
          <w:spacing w:val="-3"/>
        </w:rPr>
        <w:t xml:space="preserve"> </w:t>
      </w:r>
      <w:r>
        <w:t>ce</w:t>
      </w:r>
      <w:r>
        <w:rPr>
          <w:spacing w:val="-3"/>
        </w:rPr>
        <w:t xml:space="preserve"> </w:t>
      </w:r>
      <w:r>
        <w:t>era distrusa dupa Primul Razboi Mondial. Obligatiunile erau de 1, 2, 3, 4, 5</w:t>
      </w:r>
      <w:r>
        <w:rPr>
          <w:spacing w:val="80"/>
        </w:rPr>
        <w:t xml:space="preserve"> </w:t>
      </w:r>
      <w:r>
        <w:t>lei-aur, sau in</w:t>
      </w:r>
      <w:r>
        <w:rPr>
          <w:spacing w:val="-4"/>
        </w:rPr>
        <w:t xml:space="preserve"> </w:t>
      </w:r>
      <w:r>
        <w:t>diviziuni</w:t>
      </w:r>
      <w:r>
        <w:rPr>
          <w:spacing w:val="-5"/>
        </w:rPr>
        <w:t xml:space="preserve"> </w:t>
      </w:r>
      <w:r>
        <w:t>ale leului in</w:t>
      </w:r>
      <w:r>
        <w:rPr>
          <w:spacing w:val="-4"/>
        </w:rPr>
        <w:t xml:space="preserve"> </w:t>
      </w:r>
      <w:r>
        <w:t>aur, cu valoare de 5 bani, 10 bani, 50 bani, din</w:t>
      </w:r>
      <w:r>
        <w:rPr>
          <w:spacing w:val="-4"/>
        </w:rPr>
        <w:t xml:space="preserve"> </w:t>
      </w:r>
      <w:r>
        <w:t>care un timbru de 5 lei-aur echivala cu 2 milioane de dolari USD; Erau precum cecurile la purtator</w:t>
      </w:r>
      <w:r>
        <w:rPr>
          <w:spacing w:val="-1"/>
        </w:rPr>
        <w:t xml:space="preserve"> </w:t>
      </w:r>
      <w:r>
        <w:t>pe care le puteau</w:t>
      </w:r>
      <w:r>
        <w:rPr>
          <w:spacing w:val="-4"/>
        </w:rPr>
        <w:t xml:space="preserve"> </w:t>
      </w:r>
      <w:r>
        <w:t>cumpara atat romanii</w:t>
      </w:r>
      <w:r>
        <w:rPr>
          <w:spacing w:val="-5"/>
        </w:rPr>
        <w:t xml:space="preserve"> </w:t>
      </w:r>
      <w:r>
        <w:t>cat si</w:t>
      </w:r>
      <w:r>
        <w:rPr>
          <w:spacing w:val="40"/>
        </w:rPr>
        <w:t xml:space="preserve"> </w:t>
      </w:r>
      <w:r>
        <w:t>investitori</w:t>
      </w:r>
      <w:r>
        <w:rPr>
          <w:spacing w:val="-5"/>
        </w:rPr>
        <w:t xml:space="preserve"> </w:t>
      </w:r>
      <w:r>
        <w:t>străini; Nu</w:t>
      </w:r>
      <w:r>
        <w:rPr>
          <w:spacing w:val="-4"/>
        </w:rPr>
        <w:t xml:space="preserve"> </w:t>
      </w:r>
      <w:r>
        <w:t>au mai ajuns sa fie recuperate ca urmare a intrarii tarii in razboi;</w:t>
      </w:r>
    </w:p>
    <w:p w:rsidR="00790DAA" w:rsidRDefault="008C246E">
      <w:pPr>
        <w:pStyle w:val="BodyText"/>
        <w:ind w:left="1081" w:firstLine="0"/>
        <w:jc w:val="left"/>
      </w:pPr>
      <w:r>
        <w:t>Dupa</w:t>
      </w:r>
      <w:r>
        <w:rPr>
          <w:spacing w:val="-3"/>
        </w:rPr>
        <w:t xml:space="preserve"> </w:t>
      </w:r>
      <w:r>
        <w:t>Primul</w:t>
      </w:r>
      <w:r>
        <w:rPr>
          <w:spacing w:val="-8"/>
        </w:rPr>
        <w:t xml:space="preserve"> </w:t>
      </w:r>
      <w:r>
        <w:t>Razboi</w:t>
      </w:r>
      <w:r>
        <w:rPr>
          <w:spacing w:val="-8"/>
        </w:rPr>
        <w:t xml:space="preserve"> </w:t>
      </w:r>
      <w:r>
        <w:t>Mondial</w:t>
      </w:r>
      <w:r>
        <w:rPr>
          <w:spacing w:val="-8"/>
        </w:rPr>
        <w:t xml:space="preserve"> </w:t>
      </w:r>
      <w:r>
        <w:t>au</w:t>
      </w:r>
      <w:r>
        <w:rPr>
          <w:spacing w:val="-3"/>
        </w:rPr>
        <w:t xml:space="preserve"> </w:t>
      </w:r>
      <w:r>
        <w:t>fost</w:t>
      </w:r>
      <w:r>
        <w:rPr>
          <w:spacing w:val="-4"/>
        </w:rPr>
        <w:t xml:space="preserve"> </w:t>
      </w:r>
      <w:r>
        <w:t>desfiintati</w:t>
      </w:r>
      <w:r>
        <w:rPr>
          <w:spacing w:val="-8"/>
        </w:rPr>
        <w:t xml:space="preserve"> </w:t>
      </w:r>
      <w:r>
        <w:t>avocatii</w:t>
      </w:r>
      <w:r>
        <w:rPr>
          <w:spacing w:val="59"/>
        </w:rPr>
        <w:t xml:space="preserve"> </w:t>
      </w:r>
      <w:r>
        <w:t>care</w:t>
      </w:r>
      <w:r>
        <w:rPr>
          <w:spacing w:val="-2"/>
        </w:rPr>
        <w:t xml:space="preserve"> </w:t>
      </w:r>
      <w:r>
        <w:t>au</w:t>
      </w:r>
      <w:r>
        <w:rPr>
          <w:spacing w:val="-4"/>
        </w:rPr>
        <w:t xml:space="preserve"> fost</w:t>
      </w:r>
    </w:p>
    <w:p w:rsidR="00790DAA" w:rsidRDefault="008C246E">
      <w:pPr>
        <w:pStyle w:val="BodyText"/>
        <w:spacing w:before="155"/>
        <w:ind w:firstLine="0"/>
        <w:jc w:val="left"/>
      </w:pPr>
      <w:r>
        <w:t>desfiintati</w:t>
      </w:r>
      <w:r>
        <w:rPr>
          <w:spacing w:val="55"/>
        </w:rPr>
        <w:t xml:space="preserve"> </w:t>
      </w:r>
      <w:r>
        <w:t>avocatii</w:t>
      </w:r>
      <w:r>
        <w:rPr>
          <w:spacing w:val="-10"/>
        </w:rPr>
        <w:t xml:space="preserve"> </w:t>
      </w:r>
      <w:r>
        <w:t>dar</w:t>
      </w:r>
      <w:r>
        <w:rPr>
          <w:spacing w:val="-6"/>
        </w:rPr>
        <w:t xml:space="preserve"> </w:t>
      </w:r>
      <w:r>
        <w:t>si</w:t>
      </w:r>
      <w:r>
        <w:rPr>
          <w:spacing w:val="-10"/>
        </w:rPr>
        <w:t xml:space="preserve"> </w:t>
      </w:r>
      <w:r>
        <w:t>Uniunea</w:t>
      </w:r>
      <w:r>
        <w:rPr>
          <w:spacing w:val="-4"/>
        </w:rPr>
        <w:t xml:space="preserve"> </w:t>
      </w:r>
      <w:r>
        <w:t>Avocaților</w:t>
      </w:r>
      <w:r>
        <w:rPr>
          <w:spacing w:val="-6"/>
        </w:rPr>
        <w:t xml:space="preserve"> </w:t>
      </w:r>
      <w:r>
        <w:t>din</w:t>
      </w:r>
      <w:r>
        <w:rPr>
          <w:spacing w:val="-10"/>
        </w:rPr>
        <w:t xml:space="preserve"> </w:t>
      </w:r>
      <w:r>
        <w:t>Romania(</w:t>
      </w:r>
      <w:r>
        <w:rPr>
          <w:spacing w:val="-6"/>
        </w:rPr>
        <w:t xml:space="preserve"> </w:t>
      </w:r>
      <w:r>
        <w:t>Uniunea</w:t>
      </w:r>
      <w:r>
        <w:rPr>
          <w:spacing w:val="-4"/>
        </w:rPr>
        <w:t xml:space="preserve"> </w:t>
      </w:r>
      <w:r>
        <w:t>barourilor</w:t>
      </w:r>
      <w:r>
        <w:rPr>
          <w:spacing w:val="-6"/>
        </w:rPr>
        <w:t xml:space="preserve"> </w:t>
      </w:r>
      <w:r>
        <w:rPr>
          <w:spacing w:val="-5"/>
        </w:rPr>
        <w:t>din</w:t>
      </w:r>
    </w:p>
    <w:p w:rsidR="00790DAA" w:rsidRDefault="00790DAA">
      <w:pPr>
        <w:pStyle w:val="BodyText"/>
        <w:jc w:val="left"/>
        <w:sectPr w:rsidR="00790DAA">
          <w:pgSz w:w="12240" w:h="15840"/>
          <w:pgMar w:top="1360" w:right="1080" w:bottom="1180" w:left="1080" w:header="0" w:footer="993" w:gutter="0"/>
          <w:cols w:space="720"/>
        </w:sectPr>
      </w:pPr>
    </w:p>
    <w:p w:rsidR="00790DAA" w:rsidRDefault="008C246E">
      <w:pPr>
        <w:pStyle w:val="BodyText"/>
        <w:spacing w:before="73" w:line="362" w:lineRule="auto"/>
        <w:ind w:right="470" w:firstLine="0"/>
        <w:jc w:val="left"/>
      </w:pPr>
      <w:r>
        <w:lastRenderedPageBreak/>
        <w:t>Romania); Fostii</w:t>
      </w:r>
      <w:r>
        <w:rPr>
          <w:spacing w:val="-10"/>
        </w:rPr>
        <w:t xml:space="preserve"> </w:t>
      </w:r>
      <w:r>
        <w:t>avocati</w:t>
      </w:r>
      <w:r>
        <w:rPr>
          <w:spacing w:val="-9"/>
        </w:rPr>
        <w:t xml:space="preserve"> </w:t>
      </w:r>
      <w:r>
        <w:t>au</w:t>
      </w:r>
      <w:r>
        <w:rPr>
          <w:spacing w:val="-5"/>
        </w:rPr>
        <w:t xml:space="preserve"> </w:t>
      </w:r>
      <w:r>
        <w:t>fost inchisi, iar multi</w:t>
      </w:r>
      <w:r>
        <w:rPr>
          <w:spacing w:val="-9"/>
        </w:rPr>
        <w:t xml:space="preserve"> </w:t>
      </w:r>
      <w:r>
        <w:t>dintre</w:t>
      </w:r>
      <w:r>
        <w:rPr>
          <w:spacing w:val="-4"/>
        </w:rPr>
        <w:t xml:space="preserve"> </w:t>
      </w:r>
      <w:r>
        <w:t>ei</w:t>
      </w:r>
      <w:r>
        <w:rPr>
          <w:spacing w:val="-9"/>
        </w:rPr>
        <w:t xml:space="preserve"> </w:t>
      </w:r>
      <w:r>
        <w:t>au</w:t>
      </w:r>
      <w:r>
        <w:rPr>
          <w:spacing w:val="-5"/>
        </w:rPr>
        <w:t xml:space="preserve"> </w:t>
      </w:r>
      <w:r>
        <w:t>murit</w:t>
      </w:r>
      <w:r>
        <w:rPr>
          <w:spacing w:val="-6"/>
        </w:rPr>
        <w:t xml:space="preserve"> </w:t>
      </w:r>
      <w:r>
        <w:t>in</w:t>
      </w:r>
      <w:r>
        <w:rPr>
          <w:spacing w:val="-9"/>
        </w:rPr>
        <w:t xml:space="preserve"> </w:t>
      </w:r>
      <w:r>
        <w:t xml:space="preserve">temnitele </w:t>
      </w:r>
      <w:r>
        <w:rPr>
          <w:spacing w:val="-2"/>
        </w:rPr>
        <w:t>comuniste;</w:t>
      </w:r>
    </w:p>
    <w:p w:rsidR="00790DAA" w:rsidRDefault="008C246E">
      <w:pPr>
        <w:pStyle w:val="BodyText"/>
        <w:spacing w:line="362" w:lineRule="auto"/>
        <w:ind w:right="368"/>
        <w:jc w:val="right"/>
      </w:pPr>
      <w:r>
        <w:t>Dupa Revolutia din</w:t>
      </w:r>
      <w:r>
        <w:rPr>
          <w:spacing w:val="-4"/>
        </w:rPr>
        <w:t xml:space="preserve"> </w:t>
      </w:r>
      <w:r>
        <w:t>1989 s-a prevazut prin Decretul-Lege nr. 90/20-02-1990 scoaterea</w:t>
      </w:r>
      <w:r>
        <w:rPr>
          <w:spacing w:val="-8"/>
        </w:rPr>
        <w:t xml:space="preserve"> </w:t>
      </w:r>
      <w:r>
        <w:t>avocaturii</w:t>
      </w:r>
      <w:r>
        <w:rPr>
          <w:spacing w:val="-13"/>
        </w:rPr>
        <w:t xml:space="preserve"> </w:t>
      </w:r>
      <w:r>
        <w:t>din</w:t>
      </w:r>
      <w:r>
        <w:rPr>
          <w:spacing w:val="-13"/>
        </w:rPr>
        <w:t xml:space="preserve"> </w:t>
      </w:r>
      <w:r>
        <w:t>subordine</w:t>
      </w:r>
      <w:r>
        <w:rPr>
          <w:spacing w:val="-7"/>
        </w:rPr>
        <w:t xml:space="preserve"> </w:t>
      </w:r>
      <w:r>
        <w:t>astatului,</w:t>
      </w:r>
      <w:r>
        <w:rPr>
          <w:spacing w:val="-5"/>
        </w:rPr>
        <w:t xml:space="preserve"> </w:t>
      </w:r>
      <w:r>
        <w:t>si</w:t>
      </w:r>
      <w:r>
        <w:rPr>
          <w:spacing w:val="-13"/>
        </w:rPr>
        <w:t xml:space="preserve"> </w:t>
      </w:r>
      <w:r>
        <w:t>declararea</w:t>
      </w:r>
      <w:r>
        <w:rPr>
          <w:spacing w:val="-7"/>
        </w:rPr>
        <w:t xml:space="preserve"> </w:t>
      </w:r>
      <w:r>
        <w:t>acesteia</w:t>
      </w:r>
      <w:r>
        <w:rPr>
          <w:spacing w:val="-7"/>
        </w:rPr>
        <w:t xml:space="preserve"> </w:t>
      </w:r>
      <w:r>
        <w:t>profesie</w:t>
      </w:r>
      <w:r>
        <w:rPr>
          <w:spacing w:val="-3"/>
        </w:rPr>
        <w:t xml:space="preserve"> </w:t>
      </w:r>
      <w:r>
        <w:rPr>
          <w:spacing w:val="-2"/>
        </w:rPr>
        <w:t>liberala.</w:t>
      </w:r>
    </w:p>
    <w:p w:rsidR="00790DAA" w:rsidRDefault="008C246E">
      <w:pPr>
        <w:pStyle w:val="BodyText"/>
        <w:spacing w:line="360" w:lineRule="auto"/>
        <w:ind w:right="368" w:firstLine="792"/>
        <w:jc w:val="left"/>
      </w:pPr>
      <w:r>
        <w:t>In</w:t>
      </w:r>
      <w:r>
        <w:rPr>
          <w:spacing w:val="-6"/>
        </w:rPr>
        <w:t xml:space="preserve"> </w:t>
      </w:r>
      <w:r>
        <w:t>vederea</w:t>
      </w:r>
      <w:r>
        <w:rPr>
          <w:spacing w:val="-5"/>
        </w:rPr>
        <w:t xml:space="preserve"> </w:t>
      </w:r>
      <w:r>
        <w:t>organizarii</w:t>
      </w:r>
      <w:r>
        <w:rPr>
          <w:spacing w:val="-11"/>
        </w:rPr>
        <w:t xml:space="preserve"> </w:t>
      </w:r>
      <w:r>
        <w:t>profesiei</w:t>
      </w:r>
      <w:r>
        <w:rPr>
          <w:spacing w:val="-10"/>
        </w:rPr>
        <w:t xml:space="preserve"> </w:t>
      </w:r>
      <w:r>
        <w:t>s-a</w:t>
      </w:r>
      <w:r>
        <w:rPr>
          <w:spacing w:val="-5"/>
        </w:rPr>
        <w:t xml:space="preserve"> </w:t>
      </w:r>
      <w:r>
        <w:t>prevazut</w:t>
      </w:r>
      <w:r>
        <w:rPr>
          <w:spacing w:val="-6"/>
        </w:rPr>
        <w:t xml:space="preserve"> </w:t>
      </w:r>
      <w:r>
        <w:t>reînființarea</w:t>
      </w:r>
      <w:r>
        <w:rPr>
          <w:spacing w:val="-5"/>
        </w:rPr>
        <w:t xml:space="preserve"> </w:t>
      </w:r>
      <w:r>
        <w:t>Uniunii</w:t>
      </w:r>
      <w:r>
        <w:rPr>
          <w:spacing w:val="-6"/>
        </w:rPr>
        <w:t xml:space="preserve"> </w:t>
      </w:r>
      <w:r>
        <w:t>Avocaților din Romania care sa preia activitatea avocaturii de la Ministerul Justitiei prin transferul</w:t>
      </w:r>
      <w:r>
        <w:rPr>
          <w:spacing w:val="40"/>
        </w:rPr>
        <w:t xml:space="preserve"> </w:t>
      </w:r>
      <w:r>
        <w:t>mijloacelor fixe, mijloace mobile, capitaluri, obligatiunile aflate in evidenta statului in termen de 15 zile de la intrarea in vigoare a Comunicatului nr. 145 din 28-02-1990, publicat in M.Of. nr. 32/28-02-1990;</w:t>
      </w:r>
      <w:r>
        <w:rPr>
          <w:spacing w:val="40"/>
        </w:rPr>
        <w:t xml:space="preserve"> </w:t>
      </w:r>
      <w:r>
        <w:t>Responsabilii cu</w:t>
      </w:r>
    </w:p>
    <w:p w:rsidR="00790DAA" w:rsidRDefault="008C246E">
      <w:pPr>
        <w:pStyle w:val="BodyText"/>
        <w:spacing w:line="360" w:lineRule="auto"/>
        <w:ind w:right="419" w:firstLine="0"/>
        <w:jc w:val="left"/>
      </w:pPr>
      <w:r>
        <w:t>reinfintarea</w:t>
      </w:r>
      <w:r>
        <w:rPr>
          <w:spacing w:val="-2"/>
        </w:rPr>
        <w:t xml:space="preserve"> </w:t>
      </w:r>
      <w:r>
        <w:t>Uniunii</w:t>
      </w:r>
      <w:r>
        <w:rPr>
          <w:spacing w:val="-3"/>
        </w:rPr>
        <w:t xml:space="preserve"> </w:t>
      </w:r>
      <w:r>
        <w:t>Avocaților</w:t>
      </w:r>
      <w:r>
        <w:rPr>
          <w:spacing w:val="-4"/>
        </w:rPr>
        <w:t xml:space="preserve"> </w:t>
      </w:r>
      <w:r>
        <w:t>din</w:t>
      </w:r>
      <w:r>
        <w:rPr>
          <w:spacing w:val="-8"/>
        </w:rPr>
        <w:t xml:space="preserve"> </w:t>
      </w:r>
      <w:r>
        <w:t>Romania</w:t>
      </w:r>
      <w:r>
        <w:rPr>
          <w:spacing w:val="-2"/>
        </w:rPr>
        <w:t xml:space="preserve"> </w:t>
      </w:r>
      <w:r>
        <w:t>s-au</w:t>
      </w:r>
      <w:r>
        <w:rPr>
          <w:spacing w:val="-7"/>
        </w:rPr>
        <w:t xml:space="preserve"> </w:t>
      </w:r>
      <w:r>
        <w:t>gandit</w:t>
      </w:r>
      <w:r>
        <w:rPr>
          <w:spacing w:val="-3"/>
        </w:rPr>
        <w:t xml:space="preserve"> </w:t>
      </w:r>
      <w:r>
        <w:t>sa</w:t>
      </w:r>
      <w:r>
        <w:rPr>
          <w:spacing w:val="-2"/>
        </w:rPr>
        <w:t xml:space="preserve"> </w:t>
      </w:r>
      <w:r>
        <w:t>nu</w:t>
      </w:r>
      <w:r>
        <w:rPr>
          <w:spacing w:val="-7"/>
        </w:rPr>
        <w:t xml:space="preserve"> </w:t>
      </w:r>
      <w:r>
        <w:t>o mai</w:t>
      </w:r>
      <w:r>
        <w:rPr>
          <w:spacing w:val="-8"/>
        </w:rPr>
        <w:t xml:space="preserve"> </w:t>
      </w:r>
      <w:r>
        <w:t>reinfiinteze</w:t>
      </w:r>
      <w:r>
        <w:rPr>
          <w:spacing w:val="-2"/>
        </w:rPr>
        <w:t xml:space="preserve"> </w:t>
      </w:r>
      <w:r>
        <w:t>si au continuat exercitarea avocaturii doar cu numele de Uniunea Avocaților din Romania, ceea ce le-a permis sa</w:t>
      </w:r>
      <w:r>
        <w:rPr>
          <w:spacing w:val="40"/>
        </w:rPr>
        <w:t xml:space="preserve"> </w:t>
      </w:r>
      <w:r>
        <w:t>fure capitalul fostei Uniuni a Avocatilor din Romania prin rascumpararea obligatiunilor in lei-aur prin Trezoreria Statului cat timp erau la purtator pentru care a reintrat in vigoare un termen de 3 ani</w:t>
      </w:r>
      <w:r>
        <w:rPr>
          <w:spacing w:val="-1"/>
        </w:rPr>
        <w:t xml:space="preserve"> </w:t>
      </w:r>
      <w:r>
        <w:t>reinceput dupa Revolutia dupa scoaterea avocaturii dinsubordinea statului prin comunicatul nr. 145/ 28-02-1990 emis de CPUN.</w:t>
      </w:r>
    </w:p>
    <w:p w:rsidR="00790DAA" w:rsidRDefault="008C246E">
      <w:pPr>
        <w:pStyle w:val="BodyText"/>
        <w:spacing w:line="321" w:lineRule="exact"/>
        <w:ind w:left="1081" w:firstLine="0"/>
        <w:jc w:val="left"/>
      </w:pPr>
      <w:r>
        <w:t>Asa</w:t>
      </w:r>
      <w:r>
        <w:rPr>
          <w:spacing w:val="-4"/>
        </w:rPr>
        <w:t xml:space="preserve"> </w:t>
      </w:r>
      <w:r>
        <w:t>au</w:t>
      </w:r>
      <w:r>
        <w:rPr>
          <w:spacing w:val="-9"/>
        </w:rPr>
        <w:t xml:space="preserve"> </w:t>
      </w:r>
      <w:r>
        <w:t>aparut milionarii</w:t>
      </w:r>
      <w:r>
        <w:rPr>
          <w:spacing w:val="-10"/>
        </w:rPr>
        <w:t xml:space="preserve"> </w:t>
      </w:r>
      <w:r>
        <w:t>romani</w:t>
      </w:r>
      <w:r>
        <w:rPr>
          <w:spacing w:val="-10"/>
        </w:rPr>
        <w:t xml:space="preserve"> </w:t>
      </w:r>
      <w:r>
        <w:t>proveniți</w:t>
      </w:r>
      <w:r>
        <w:rPr>
          <w:spacing w:val="-9"/>
        </w:rPr>
        <w:t xml:space="preserve"> </w:t>
      </w:r>
      <w:r>
        <w:t>din</w:t>
      </w:r>
      <w:r>
        <w:rPr>
          <w:spacing w:val="-9"/>
        </w:rPr>
        <w:t xml:space="preserve"> </w:t>
      </w:r>
      <w:r>
        <w:t>sistemul</w:t>
      </w:r>
      <w:r>
        <w:rPr>
          <w:spacing w:val="-5"/>
        </w:rPr>
        <w:t xml:space="preserve"> </w:t>
      </w:r>
      <w:r>
        <w:t>juridic</w:t>
      </w:r>
      <w:r>
        <w:rPr>
          <w:spacing w:val="-4"/>
        </w:rPr>
        <w:t xml:space="preserve"> </w:t>
      </w:r>
      <w:r>
        <w:t>de</w:t>
      </w:r>
      <w:r>
        <w:rPr>
          <w:spacing w:val="-4"/>
        </w:rPr>
        <w:t xml:space="preserve"> </w:t>
      </w:r>
      <w:r>
        <w:t>după</w:t>
      </w:r>
      <w:r>
        <w:rPr>
          <w:spacing w:val="-4"/>
        </w:rPr>
        <w:t xml:space="preserve"> </w:t>
      </w:r>
      <w:r>
        <w:rPr>
          <w:spacing w:val="-2"/>
        </w:rPr>
        <w:t>1990.</w:t>
      </w:r>
    </w:p>
    <w:p w:rsidR="00790DAA" w:rsidRDefault="008C246E">
      <w:pPr>
        <w:pStyle w:val="BodyText"/>
        <w:spacing w:before="149" w:line="360" w:lineRule="auto"/>
        <w:ind w:right="419"/>
        <w:jc w:val="left"/>
      </w:pPr>
      <w:r>
        <w:t>In lipsa reinfiintarii Uniunii Avocatilor din Romania, avocatura a fost exercitata</w:t>
      </w:r>
      <w:r>
        <w:rPr>
          <w:spacing w:val="-4"/>
        </w:rPr>
        <w:t xml:space="preserve"> </w:t>
      </w:r>
      <w:r>
        <w:t>neautorizat</w:t>
      </w:r>
      <w:r>
        <w:rPr>
          <w:spacing w:val="-5"/>
        </w:rPr>
        <w:t xml:space="preserve"> </w:t>
      </w:r>
      <w:r>
        <w:t>dupa</w:t>
      </w:r>
      <w:r>
        <w:rPr>
          <w:spacing w:val="-4"/>
        </w:rPr>
        <w:t xml:space="preserve"> </w:t>
      </w:r>
      <w:r>
        <w:t>scoaterea</w:t>
      </w:r>
      <w:r>
        <w:rPr>
          <w:spacing w:val="-4"/>
        </w:rPr>
        <w:t xml:space="preserve"> </w:t>
      </w:r>
      <w:r>
        <w:t>acesteia</w:t>
      </w:r>
      <w:r>
        <w:rPr>
          <w:spacing w:val="-4"/>
        </w:rPr>
        <w:t xml:space="preserve"> </w:t>
      </w:r>
      <w:r>
        <w:t>din</w:t>
      </w:r>
      <w:r>
        <w:rPr>
          <w:spacing w:val="-10"/>
        </w:rPr>
        <w:t xml:space="preserve"> </w:t>
      </w:r>
      <w:r>
        <w:t>subordinea</w:t>
      </w:r>
      <w:r>
        <w:rPr>
          <w:spacing w:val="-4"/>
        </w:rPr>
        <w:t xml:space="preserve"> </w:t>
      </w:r>
      <w:r>
        <w:t>Statului;</w:t>
      </w:r>
      <w:r>
        <w:rPr>
          <w:spacing w:val="-5"/>
        </w:rPr>
        <w:t xml:space="preserve"> </w:t>
      </w:r>
      <w:r>
        <w:t>Deciziile</w:t>
      </w:r>
      <w:r>
        <w:rPr>
          <w:spacing w:val="-4"/>
        </w:rPr>
        <w:t xml:space="preserve"> </w:t>
      </w:r>
      <w:r>
        <w:t>de înscriere in</w:t>
      </w:r>
      <w:r>
        <w:rPr>
          <w:spacing w:val="-6"/>
        </w:rPr>
        <w:t xml:space="preserve"> </w:t>
      </w:r>
      <w:r>
        <w:t>avocatura</w:t>
      </w:r>
      <w:r>
        <w:rPr>
          <w:spacing w:val="40"/>
        </w:rPr>
        <w:t xml:space="preserve"> </w:t>
      </w:r>
      <w:r>
        <w:t>dupa</w:t>
      </w:r>
      <w:r>
        <w:rPr>
          <w:spacing w:val="40"/>
        </w:rPr>
        <w:t xml:space="preserve"> </w:t>
      </w:r>
      <w:r>
        <w:t>data de 01-03-1990</w:t>
      </w:r>
      <w:r>
        <w:rPr>
          <w:spacing w:val="-1"/>
        </w:rPr>
        <w:t xml:space="preserve"> </w:t>
      </w:r>
      <w:r>
        <w:t>au</w:t>
      </w:r>
      <w:r>
        <w:rPr>
          <w:spacing w:val="-1"/>
        </w:rPr>
        <w:t xml:space="preserve"> </w:t>
      </w:r>
      <w:r>
        <w:t>fost</w:t>
      </w:r>
      <w:r>
        <w:rPr>
          <w:spacing w:val="-1"/>
        </w:rPr>
        <w:t xml:space="preserve"> </w:t>
      </w:r>
      <w:r>
        <w:t>emise in</w:t>
      </w:r>
      <w:r>
        <w:rPr>
          <w:spacing w:val="-1"/>
        </w:rPr>
        <w:t xml:space="preserve"> </w:t>
      </w:r>
      <w:r>
        <w:t>fals si</w:t>
      </w:r>
      <w:r>
        <w:rPr>
          <w:spacing w:val="-1"/>
        </w:rPr>
        <w:t xml:space="preserve"> </w:t>
      </w:r>
      <w:r>
        <w:t>uz de fals, in numele unor barouri si ale Uniunii desfiintate prin Legea 3/1948;</w:t>
      </w:r>
    </w:p>
    <w:p w:rsidR="00790DAA" w:rsidRDefault="008C246E">
      <w:pPr>
        <w:pStyle w:val="BodyText"/>
        <w:spacing w:before="3"/>
        <w:ind w:left="1153" w:firstLine="0"/>
        <w:jc w:val="left"/>
      </w:pPr>
      <w:r>
        <w:t>Pe</w:t>
      </w:r>
      <w:r>
        <w:rPr>
          <w:spacing w:val="-4"/>
        </w:rPr>
        <w:t xml:space="preserve"> </w:t>
      </w:r>
      <w:r>
        <w:t>fondul</w:t>
      </w:r>
      <w:r>
        <w:rPr>
          <w:spacing w:val="-9"/>
        </w:rPr>
        <w:t xml:space="preserve"> </w:t>
      </w:r>
      <w:r>
        <w:t>acestei</w:t>
      </w:r>
      <w:r>
        <w:rPr>
          <w:spacing w:val="-9"/>
        </w:rPr>
        <w:t xml:space="preserve"> </w:t>
      </w:r>
      <w:r>
        <w:t>situatii</w:t>
      </w:r>
      <w:r>
        <w:rPr>
          <w:spacing w:val="-10"/>
        </w:rPr>
        <w:t xml:space="preserve"> </w:t>
      </w:r>
      <w:r>
        <w:t>de</w:t>
      </w:r>
      <w:r>
        <w:rPr>
          <w:spacing w:val="2"/>
        </w:rPr>
        <w:t xml:space="preserve"> </w:t>
      </w:r>
      <w:r>
        <w:t>fapt</w:t>
      </w:r>
      <w:r>
        <w:rPr>
          <w:spacing w:val="-5"/>
        </w:rPr>
        <w:t xml:space="preserve"> </w:t>
      </w:r>
      <w:r>
        <w:t>a</w:t>
      </w:r>
      <w:r>
        <w:rPr>
          <w:spacing w:val="1"/>
        </w:rPr>
        <w:t xml:space="preserve"> </w:t>
      </w:r>
      <w:r>
        <w:t>fost</w:t>
      </w:r>
      <w:r>
        <w:rPr>
          <w:spacing w:val="-4"/>
        </w:rPr>
        <w:t xml:space="preserve"> </w:t>
      </w:r>
      <w:r>
        <w:t>reeditat</w:t>
      </w:r>
      <w:r>
        <w:rPr>
          <w:spacing w:val="-4"/>
        </w:rPr>
        <w:t xml:space="preserve"> </w:t>
      </w:r>
      <w:r>
        <w:t>in</w:t>
      </w:r>
      <w:r>
        <w:rPr>
          <w:spacing w:val="-5"/>
        </w:rPr>
        <w:t xml:space="preserve"> </w:t>
      </w:r>
      <w:r>
        <w:t>fals</w:t>
      </w:r>
      <w:r>
        <w:rPr>
          <w:spacing w:val="-2"/>
        </w:rPr>
        <w:t xml:space="preserve"> </w:t>
      </w:r>
      <w:r>
        <w:t>Comunicatul</w:t>
      </w:r>
      <w:r>
        <w:rPr>
          <w:spacing w:val="-4"/>
        </w:rPr>
        <w:t xml:space="preserve"> </w:t>
      </w:r>
      <w:r>
        <w:rPr>
          <w:spacing w:val="-5"/>
        </w:rPr>
        <w:t>nr.</w:t>
      </w:r>
    </w:p>
    <w:p w:rsidR="00790DAA" w:rsidRDefault="008C246E">
      <w:pPr>
        <w:pStyle w:val="BodyText"/>
        <w:tabs>
          <w:tab w:val="left" w:pos="3351"/>
        </w:tabs>
        <w:spacing w:before="163" w:line="360" w:lineRule="auto"/>
        <w:ind w:right="755" w:firstLine="0"/>
        <w:jc w:val="left"/>
      </w:pPr>
      <w:r>
        <w:t>145/28-02-1990,</w:t>
      </w:r>
      <w:r>
        <w:rPr>
          <w:spacing w:val="-2"/>
        </w:rPr>
        <w:t xml:space="preserve"> </w:t>
      </w:r>
      <w:r>
        <w:t>prin</w:t>
      </w:r>
      <w:r>
        <w:rPr>
          <w:spacing w:val="-9"/>
        </w:rPr>
        <w:t xml:space="preserve"> </w:t>
      </w:r>
      <w:r>
        <w:t>care</w:t>
      </w:r>
      <w:r>
        <w:rPr>
          <w:spacing w:val="-4"/>
        </w:rPr>
        <w:t xml:space="preserve"> </w:t>
      </w:r>
      <w:r>
        <w:t>s-a</w:t>
      </w:r>
      <w:r>
        <w:rPr>
          <w:spacing w:val="-4"/>
        </w:rPr>
        <w:t xml:space="preserve"> </w:t>
      </w:r>
      <w:r>
        <w:t>contrafacut</w:t>
      </w:r>
      <w:r>
        <w:rPr>
          <w:spacing w:val="-5"/>
        </w:rPr>
        <w:t xml:space="preserve"> </w:t>
      </w:r>
      <w:r>
        <w:t>o sintagma</w:t>
      </w:r>
      <w:r>
        <w:rPr>
          <w:spacing w:val="-4"/>
        </w:rPr>
        <w:t xml:space="preserve"> </w:t>
      </w:r>
      <w:r>
        <w:t>a</w:t>
      </w:r>
      <w:r>
        <w:rPr>
          <w:spacing w:val="-4"/>
        </w:rPr>
        <w:t xml:space="preserve"> </w:t>
      </w:r>
      <w:r>
        <w:t>textului,</w:t>
      </w:r>
      <w:r>
        <w:rPr>
          <w:spacing w:val="-2"/>
        </w:rPr>
        <w:t xml:space="preserve"> </w:t>
      </w:r>
      <w:r>
        <w:t>din</w:t>
      </w:r>
      <w:r>
        <w:rPr>
          <w:spacing w:val="-9"/>
        </w:rPr>
        <w:t xml:space="preserve"> </w:t>
      </w:r>
      <w:r>
        <w:t>,,</w:t>
      </w:r>
      <w:r>
        <w:rPr>
          <w:u w:val="single"/>
        </w:rPr>
        <w:t>se</w:t>
      </w:r>
      <w:r>
        <w:rPr>
          <w:spacing w:val="-4"/>
          <w:u w:val="single"/>
        </w:rPr>
        <w:t xml:space="preserve"> </w:t>
      </w:r>
      <w:r>
        <w:rPr>
          <w:u w:val="single"/>
        </w:rPr>
        <w:t>prevede</w:t>
      </w:r>
      <w:r>
        <w:t xml:space="preserve"> </w:t>
      </w:r>
      <w:r>
        <w:rPr>
          <w:u w:val="single"/>
        </w:rPr>
        <w:t>reinfiintarea Uniunii Avocatilor din Romania</w:t>
      </w:r>
      <w:r>
        <w:t xml:space="preserve">”, in </w:t>
      </w:r>
      <w:r>
        <w:rPr>
          <w:u w:val="single"/>
        </w:rPr>
        <w:t>,,se infinteaza”</w:t>
      </w:r>
      <w:r>
        <w:rPr>
          <w:spacing w:val="40"/>
          <w:u w:val="single"/>
        </w:rPr>
        <w:t xml:space="preserve"> </w:t>
      </w:r>
      <w:r>
        <w:rPr>
          <w:u w:val="single"/>
        </w:rPr>
        <w:t>Uniunea</w:t>
      </w:r>
      <w:r>
        <w:t xml:space="preserve"> </w:t>
      </w:r>
      <w:r>
        <w:rPr>
          <w:u w:val="single"/>
        </w:rPr>
        <w:t>Avocatilor din Romania</w:t>
      </w:r>
      <w:r>
        <w:t>.</w:t>
      </w:r>
      <w:r>
        <w:tab/>
        <w:t>In</w:t>
      </w:r>
      <w:r>
        <w:rPr>
          <w:spacing w:val="-2"/>
        </w:rPr>
        <w:t xml:space="preserve"> </w:t>
      </w:r>
      <w:r>
        <w:t>baza acestui</w:t>
      </w:r>
      <w:r>
        <w:rPr>
          <w:spacing w:val="40"/>
        </w:rPr>
        <w:t xml:space="preserve"> </w:t>
      </w:r>
      <w:r>
        <w:t>inscris in fals a fost luata in</w:t>
      </w:r>
      <w:r>
        <w:rPr>
          <w:spacing w:val="-3"/>
        </w:rPr>
        <w:t xml:space="preserve"> </w:t>
      </w:r>
      <w:r>
        <w:t>evidenta fiscala asa zisa Uniune a Avocatilor din Romania incepand din anul 1993, prin</w:t>
      </w:r>
    </w:p>
    <w:p w:rsidR="00790DAA" w:rsidRDefault="00790DAA">
      <w:pPr>
        <w:pStyle w:val="BodyText"/>
        <w:spacing w:line="360" w:lineRule="auto"/>
        <w:jc w:val="left"/>
        <w:sectPr w:rsidR="00790DAA">
          <w:pgSz w:w="12240" w:h="15840"/>
          <w:pgMar w:top="1360" w:right="1080" w:bottom="1180" w:left="1080" w:header="0" w:footer="993" w:gutter="0"/>
          <w:cols w:space="720"/>
        </w:sectPr>
      </w:pPr>
    </w:p>
    <w:p w:rsidR="00790DAA" w:rsidRDefault="008C246E">
      <w:pPr>
        <w:pStyle w:val="BodyText"/>
        <w:spacing w:before="73" w:line="362" w:lineRule="auto"/>
        <w:ind w:right="419" w:firstLine="0"/>
        <w:jc w:val="left"/>
      </w:pPr>
      <w:r>
        <w:lastRenderedPageBreak/>
        <w:t>utilizarea unei</w:t>
      </w:r>
      <w:r>
        <w:rPr>
          <w:spacing w:val="-10"/>
        </w:rPr>
        <w:t xml:space="preserve"> </w:t>
      </w:r>
      <w:r>
        <w:t>declaratii</w:t>
      </w:r>
      <w:r>
        <w:rPr>
          <w:spacing w:val="-11"/>
        </w:rPr>
        <w:t xml:space="preserve"> </w:t>
      </w:r>
      <w:r>
        <w:t>de luare</w:t>
      </w:r>
      <w:r>
        <w:rPr>
          <w:spacing w:val="-5"/>
        </w:rPr>
        <w:t xml:space="preserve"> </w:t>
      </w:r>
      <w:r>
        <w:t>pe</w:t>
      </w:r>
      <w:r>
        <w:rPr>
          <w:spacing w:val="-5"/>
        </w:rPr>
        <w:t xml:space="preserve"> </w:t>
      </w:r>
      <w:r>
        <w:t>baza</w:t>
      </w:r>
      <w:r>
        <w:rPr>
          <w:spacing w:val="-5"/>
        </w:rPr>
        <w:t xml:space="preserve"> </w:t>
      </w:r>
      <w:r>
        <w:t>unui</w:t>
      </w:r>
      <w:r>
        <w:rPr>
          <w:spacing w:val="-10"/>
        </w:rPr>
        <w:t xml:space="preserve"> </w:t>
      </w:r>
      <w:r>
        <w:t>Comunicat</w:t>
      </w:r>
      <w:r>
        <w:rPr>
          <w:spacing w:val="-1"/>
        </w:rPr>
        <w:t xml:space="preserve"> </w:t>
      </w:r>
      <w:r>
        <w:t>fara numar</w:t>
      </w:r>
      <w:r>
        <w:rPr>
          <w:spacing w:val="-7"/>
        </w:rPr>
        <w:t xml:space="preserve"> </w:t>
      </w:r>
      <w:r>
        <w:t>de</w:t>
      </w:r>
      <w:r>
        <w:rPr>
          <w:spacing w:val="-5"/>
        </w:rPr>
        <w:t xml:space="preserve"> </w:t>
      </w:r>
      <w:r>
        <w:t>emitere, decat cu data din 28-02-1990;</w:t>
      </w:r>
    </w:p>
    <w:p w:rsidR="00790DAA" w:rsidRDefault="008C246E">
      <w:pPr>
        <w:pStyle w:val="BodyText"/>
        <w:spacing w:line="360" w:lineRule="auto"/>
        <w:ind w:right="470"/>
        <w:jc w:val="left"/>
      </w:pPr>
      <w:r>
        <w:t>Entitatea informala a primit un Cod fiscal în 1993, iar pana în 2004 a acumulat</w:t>
      </w:r>
      <w:r>
        <w:rPr>
          <w:spacing w:val="-7"/>
        </w:rPr>
        <w:t xml:space="preserve"> </w:t>
      </w:r>
      <w:r>
        <w:t>datorii</w:t>
      </w:r>
      <w:r>
        <w:rPr>
          <w:spacing w:val="-12"/>
        </w:rPr>
        <w:t xml:space="preserve"> </w:t>
      </w:r>
      <w:r>
        <w:t>de</w:t>
      </w:r>
      <w:r>
        <w:rPr>
          <w:spacing w:val="-1"/>
        </w:rPr>
        <w:t xml:space="preserve"> </w:t>
      </w:r>
      <w:r>
        <w:t>miliarde</w:t>
      </w:r>
      <w:r>
        <w:rPr>
          <w:spacing w:val="-1"/>
        </w:rPr>
        <w:t xml:space="preserve"> </w:t>
      </w:r>
      <w:r>
        <w:t>la</w:t>
      </w:r>
      <w:r>
        <w:rPr>
          <w:spacing w:val="-6"/>
        </w:rPr>
        <w:t xml:space="preserve"> </w:t>
      </w:r>
      <w:r>
        <w:t>stat,</w:t>
      </w:r>
      <w:r>
        <w:rPr>
          <w:spacing w:val="-4"/>
        </w:rPr>
        <w:t xml:space="preserve"> </w:t>
      </w:r>
      <w:r>
        <w:t>prin</w:t>
      </w:r>
      <w:r>
        <w:rPr>
          <w:spacing w:val="-7"/>
        </w:rPr>
        <w:t xml:space="preserve"> </w:t>
      </w:r>
      <w:r>
        <w:t>neplata</w:t>
      </w:r>
      <w:r>
        <w:rPr>
          <w:spacing w:val="-6"/>
        </w:rPr>
        <w:t xml:space="preserve"> </w:t>
      </w:r>
      <w:r>
        <w:t>taxelor</w:t>
      </w:r>
      <w:r>
        <w:rPr>
          <w:spacing w:val="-3"/>
        </w:rPr>
        <w:t xml:space="preserve"> </w:t>
      </w:r>
      <w:r>
        <w:t>încasate</w:t>
      </w:r>
      <w:r>
        <w:rPr>
          <w:spacing w:val="-6"/>
        </w:rPr>
        <w:t xml:space="preserve"> </w:t>
      </w:r>
      <w:r>
        <w:t>din</w:t>
      </w:r>
      <w:r>
        <w:rPr>
          <w:spacing w:val="-11"/>
        </w:rPr>
        <w:t xml:space="preserve"> </w:t>
      </w:r>
      <w:r>
        <w:t>activitatile profesionale ale avocatilor.</w:t>
      </w:r>
    </w:p>
    <w:p w:rsidR="00790DAA" w:rsidRDefault="008C246E">
      <w:pPr>
        <w:pStyle w:val="ListParagraph"/>
        <w:numPr>
          <w:ilvl w:val="0"/>
          <w:numId w:val="6"/>
        </w:numPr>
        <w:tabs>
          <w:tab w:val="left" w:pos="1363"/>
        </w:tabs>
        <w:ind w:left="1363" w:hanging="282"/>
        <w:jc w:val="left"/>
        <w:rPr>
          <w:sz w:val="28"/>
        </w:rPr>
      </w:pPr>
      <w:r>
        <w:rPr>
          <w:sz w:val="28"/>
        </w:rPr>
        <w:t>Ca</w:t>
      </w:r>
      <w:r>
        <w:rPr>
          <w:spacing w:val="-12"/>
          <w:sz w:val="28"/>
        </w:rPr>
        <w:t xml:space="preserve"> </w:t>
      </w:r>
      <w:r>
        <w:rPr>
          <w:sz w:val="28"/>
        </w:rPr>
        <w:t>sa</w:t>
      </w:r>
      <w:r>
        <w:rPr>
          <w:spacing w:val="-6"/>
          <w:sz w:val="28"/>
        </w:rPr>
        <w:t xml:space="preserve"> </w:t>
      </w:r>
      <w:r>
        <w:rPr>
          <w:sz w:val="28"/>
        </w:rPr>
        <w:t>dispară</w:t>
      </w:r>
      <w:r>
        <w:rPr>
          <w:spacing w:val="-7"/>
          <w:sz w:val="28"/>
        </w:rPr>
        <w:t xml:space="preserve"> </w:t>
      </w:r>
      <w:r>
        <w:rPr>
          <w:sz w:val="28"/>
        </w:rPr>
        <w:t>aceste</w:t>
      </w:r>
      <w:r>
        <w:rPr>
          <w:spacing w:val="-7"/>
          <w:sz w:val="28"/>
        </w:rPr>
        <w:t xml:space="preserve"> </w:t>
      </w:r>
      <w:r>
        <w:rPr>
          <w:sz w:val="28"/>
        </w:rPr>
        <w:t>datorii,</w:t>
      </w:r>
      <w:r>
        <w:rPr>
          <w:spacing w:val="-5"/>
          <w:sz w:val="28"/>
        </w:rPr>
        <w:t xml:space="preserve"> </w:t>
      </w:r>
      <w:r>
        <w:rPr>
          <w:sz w:val="28"/>
        </w:rPr>
        <w:t>s-a</w:t>
      </w:r>
      <w:r>
        <w:rPr>
          <w:spacing w:val="-7"/>
          <w:sz w:val="28"/>
        </w:rPr>
        <w:t xml:space="preserve"> </w:t>
      </w:r>
      <w:r>
        <w:rPr>
          <w:sz w:val="28"/>
        </w:rPr>
        <w:t>inventat</w:t>
      </w:r>
      <w:r>
        <w:rPr>
          <w:spacing w:val="-7"/>
          <w:sz w:val="28"/>
        </w:rPr>
        <w:t xml:space="preserve"> </w:t>
      </w:r>
      <w:r>
        <w:rPr>
          <w:sz w:val="28"/>
        </w:rPr>
        <w:t>modificarea</w:t>
      </w:r>
      <w:r>
        <w:rPr>
          <w:spacing w:val="-7"/>
          <w:sz w:val="28"/>
        </w:rPr>
        <w:t xml:space="preserve"> </w:t>
      </w:r>
      <w:r>
        <w:rPr>
          <w:sz w:val="28"/>
        </w:rPr>
        <w:t>denumirii</w:t>
      </w:r>
      <w:r>
        <w:rPr>
          <w:spacing w:val="-8"/>
          <w:sz w:val="28"/>
        </w:rPr>
        <w:t xml:space="preserve"> </w:t>
      </w:r>
      <w:r>
        <w:rPr>
          <w:spacing w:val="-5"/>
          <w:sz w:val="28"/>
        </w:rPr>
        <w:t>de</w:t>
      </w:r>
    </w:p>
    <w:p w:rsidR="00790DAA" w:rsidRDefault="008C246E">
      <w:pPr>
        <w:pStyle w:val="BodyText"/>
        <w:spacing w:before="157" w:line="357" w:lineRule="auto"/>
        <w:ind w:right="470" w:firstLine="0"/>
        <w:jc w:val="left"/>
      </w:pPr>
      <w:r>
        <w:t>Uniunea</w:t>
      </w:r>
      <w:r>
        <w:rPr>
          <w:spacing w:val="-3"/>
        </w:rPr>
        <w:t xml:space="preserve"> </w:t>
      </w:r>
      <w:r>
        <w:t>Avocaților</w:t>
      </w:r>
      <w:r>
        <w:rPr>
          <w:spacing w:val="-5"/>
        </w:rPr>
        <w:t xml:space="preserve"> </w:t>
      </w:r>
      <w:r>
        <w:t>din</w:t>
      </w:r>
      <w:r>
        <w:rPr>
          <w:spacing w:val="-8"/>
        </w:rPr>
        <w:t xml:space="preserve"> </w:t>
      </w:r>
      <w:r>
        <w:t>Romania în</w:t>
      </w:r>
      <w:r>
        <w:rPr>
          <w:spacing w:val="-8"/>
        </w:rPr>
        <w:t xml:space="preserve"> </w:t>
      </w:r>
      <w:r>
        <w:t>Uniunea</w:t>
      </w:r>
      <w:r>
        <w:rPr>
          <w:spacing w:val="-3"/>
        </w:rPr>
        <w:t xml:space="preserve"> </w:t>
      </w:r>
      <w:r>
        <w:t>Nationala</w:t>
      </w:r>
      <w:r>
        <w:rPr>
          <w:spacing w:val="-3"/>
        </w:rPr>
        <w:t xml:space="preserve"> </w:t>
      </w:r>
      <w:r>
        <w:t>a</w:t>
      </w:r>
      <w:r>
        <w:rPr>
          <w:spacing w:val="-3"/>
        </w:rPr>
        <w:t xml:space="preserve"> </w:t>
      </w:r>
      <w:r>
        <w:t>Barourilor</w:t>
      </w:r>
      <w:r>
        <w:rPr>
          <w:spacing w:val="-5"/>
        </w:rPr>
        <w:t xml:space="preserve"> </w:t>
      </w:r>
      <w:r>
        <w:t>din</w:t>
      </w:r>
      <w:r>
        <w:rPr>
          <w:spacing w:val="-8"/>
        </w:rPr>
        <w:t xml:space="preserve"> </w:t>
      </w:r>
      <w:r>
        <w:t>Romania- UNBR, fără sa fie reinfiintata nici prima, nici a doua.</w:t>
      </w:r>
    </w:p>
    <w:p w:rsidR="00790DAA" w:rsidRDefault="008C246E">
      <w:pPr>
        <w:pStyle w:val="BodyText"/>
        <w:spacing w:before="5" w:line="360" w:lineRule="auto"/>
        <w:ind w:right="376"/>
        <w:jc w:val="left"/>
      </w:pPr>
      <w:r>
        <w:t>Astfel a dispărut istoricul datoriilor avute de Uniunea Avocaților din Romania din perioada 1993-2004, fără nici o urma la momentul actual. Din acest motiv,</w:t>
      </w:r>
      <w:r>
        <w:rPr>
          <w:spacing w:val="-3"/>
        </w:rPr>
        <w:t xml:space="preserve"> </w:t>
      </w:r>
      <w:r>
        <w:t>deciziile</w:t>
      </w:r>
      <w:r>
        <w:rPr>
          <w:spacing w:val="-5"/>
        </w:rPr>
        <w:t xml:space="preserve"> </w:t>
      </w:r>
      <w:r>
        <w:t>de</w:t>
      </w:r>
      <w:r>
        <w:rPr>
          <w:spacing w:val="-5"/>
        </w:rPr>
        <w:t xml:space="preserve"> </w:t>
      </w:r>
      <w:r>
        <w:t>înscriere în</w:t>
      </w:r>
      <w:r>
        <w:rPr>
          <w:spacing w:val="-10"/>
        </w:rPr>
        <w:t xml:space="preserve"> </w:t>
      </w:r>
      <w:r>
        <w:t>UNBR</w:t>
      </w:r>
      <w:r>
        <w:rPr>
          <w:spacing w:val="-5"/>
        </w:rPr>
        <w:t xml:space="preserve"> </w:t>
      </w:r>
      <w:r>
        <w:t>sunt</w:t>
      </w:r>
      <w:r>
        <w:rPr>
          <w:spacing w:val="-1"/>
        </w:rPr>
        <w:t xml:space="preserve"> </w:t>
      </w:r>
      <w:r>
        <w:t>emise în</w:t>
      </w:r>
      <w:r>
        <w:rPr>
          <w:spacing w:val="-6"/>
        </w:rPr>
        <w:t xml:space="preserve"> </w:t>
      </w:r>
      <w:r>
        <w:t>numele unor</w:t>
      </w:r>
      <w:r>
        <w:rPr>
          <w:spacing w:val="-7"/>
        </w:rPr>
        <w:t xml:space="preserve"> </w:t>
      </w:r>
      <w:r>
        <w:t>entități</w:t>
      </w:r>
      <w:r>
        <w:rPr>
          <w:spacing w:val="-6"/>
        </w:rPr>
        <w:t xml:space="preserve"> </w:t>
      </w:r>
      <w:r>
        <w:t>informale, care este pregătită din nou pentru o radiere când vor fi acumulate din nou mari datorii la bugetul de stat.</w:t>
      </w:r>
    </w:p>
    <w:p w:rsidR="00790DAA" w:rsidRDefault="008C246E">
      <w:pPr>
        <w:pStyle w:val="BodyText"/>
        <w:spacing w:before="1" w:line="362" w:lineRule="auto"/>
        <w:ind w:right="470"/>
        <w:jc w:val="left"/>
      </w:pPr>
      <w:r>
        <w:t>Probabil</w:t>
      </w:r>
      <w:r>
        <w:rPr>
          <w:spacing w:val="-10"/>
        </w:rPr>
        <w:t xml:space="preserve"> </w:t>
      </w:r>
      <w:r>
        <w:t>după</w:t>
      </w:r>
      <w:r>
        <w:rPr>
          <w:spacing w:val="-4"/>
        </w:rPr>
        <w:t xml:space="preserve"> </w:t>
      </w:r>
      <w:r>
        <w:t>ce</w:t>
      </w:r>
      <w:r>
        <w:rPr>
          <w:spacing w:val="-4"/>
        </w:rPr>
        <w:t xml:space="preserve"> </w:t>
      </w:r>
      <w:r>
        <w:t>se</w:t>
      </w:r>
      <w:r>
        <w:rPr>
          <w:spacing w:val="-4"/>
        </w:rPr>
        <w:t xml:space="preserve"> </w:t>
      </w:r>
      <w:r>
        <w:t>va</w:t>
      </w:r>
      <w:r>
        <w:rPr>
          <w:spacing w:val="-4"/>
        </w:rPr>
        <w:t xml:space="preserve"> </w:t>
      </w:r>
      <w:r>
        <w:t>radia</w:t>
      </w:r>
      <w:r>
        <w:rPr>
          <w:spacing w:val="-4"/>
        </w:rPr>
        <w:t xml:space="preserve"> </w:t>
      </w:r>
      <w:r>
        <w:t>UNBR,</w:t>
      </w:r>
      <w:r>
        <w:rPr>
          <w:spacing w:val="-2"/>
        </w:rPr>
        <w:t xml:space="preserve"> </w:t>
      </w:r>
      <w:r>
        <w:t>se</w:t>
      </w:r>
      <w:r>
        <w:rPr>
          <w:spacing w:val="-4"/>
        </w:rPr>
        <w:t xml:space="preserve"> </w:t>
      </w:r>
      <w:r>
        <w:t>va</w:t>
      </w:r>
      <w:r>
        <w:rPr>
          <w:spacing w:val="-4"/>
        </w:rPr>
        <w:t xml:space="preserve"> </w:t>
      </w:r>
      <w:r>
        <w:t>schimba</w:t>
      </w:r>
      <w:r>
        <w:rPr>
          <w:spacing w:val="-4"/>
        </w:rPr>
        <w:t xml:space="preserve"> </w:t>
      </w:r>
      <w:r>
        <w:t>denumirea</w:t>
      </w:r>
      <w:r>
        <w:rPr>
          <w:spacing w:val="-4"/>
        </w:rPr>
        <w:t xml:space="preserve"> </w:t>
      </w:r>
      <w:r>
        <w:t>în</w:t>
      </w:r>
      <w:r>
        <w:rPr>
          <w:spacing w:val="-10"/>
        </w:rPr>
        <w:t xml:space="preserve"> </w:t>
      </w:r>
      <w:r>
        <w:t>Uniunea Barourilor din Romania, tot prin înlocuirea denumirii.</w:t>
      </w:r>
    </w:p>
    <w:p w:rsidR="00790DAA" w:rsidRDefault="008C246E">
      <w:pPr>
        <w:pStyle w:val="ListParagraph"/>
        <w:numPr>
          <w:ilvl w:val="0"/>
          <w:numId w:val="6"/>
        </w:numPr>
        <w:tabs>
          <w:tab w:val="left" w:pos="1434"/>
        </w:tabs>
        <w:spacing w:line="360" w:lineRule="auto"/>
        <w:ind w:right="505" w:firstLine="792"/>
        <w:jc w:val="left"/>
        <w:rPr>
          <w:sz w:val="28"/>
        </w:rPr>
      </w:pPr>
      <w:r>
        <w:rPr>
          <w:sz w:val="28"/>
        </w:rPr>
        <w:t>Penetru a se pastra secretul exercitarii avocaturii neautorizate de dupa 1990,</w:t>
      </w:r>
      <w:r>
        <w:rPr>
          <w:spacing w:val="-1"/>
          <w:sz w:val="28"/>
        </w:rPr>
        <w:t xml:space="preserve"> </w:t>
      </w:r>
      <w:r>
        <w:rPr>
          <w:sz w:val="28"/>
        </w:rPr>
        <w:t>s-a</w:t>
      </w:r>
      <w:r>
        <w:rPr>
          <w:spacing w:val="-3"/>
          <w:sz w:val="28"/>
        </w:rPr>
        <w:t xml:space="preserve"> </w:t>
      </w:r>
      <w:r>
        <w:rPr>
          <w:sz w:val="28"/>
        </w:rPr>
        <w:t>inventat</w:t>
      </w:r>
      <w:r>
        <w:rPr>
          <w:spacing w:val="-4"/>
          <w:sz w:val="28"/>
        </w:rPr>
        <w:t xml:space="preserve"> </w:t>
      </w:r>
      <w:r>
        <w:rPr>
          <w:sz w:val="28"/>
        </w:rPr>
        <w:t>ca metoda</w:t>
      </w:r>
      <w:r>
        <w:rPr>
          <w:spacing w:val="-3"/>
          <w:sz w:val="28"/>
        </w:rPr>
        <w:t xml:space="preserve"> </w:t>
      </w:r>
      <w:r>
        <w:rPr>
          <w:sz w:val="28"/>
        </w:rPr>
        <w:t>de</w:t>
      </w:r>
      <w:r>
        <w:rPr>
          <w:spacing w:val="-3"/>
          <w:sz w:val="28"/>
        </w:rPr>
        <w:t xml:space="preserve"> </w:t>
      </w:r>
      <w:r>
        <w:rPr>
          <w:sz w:val="28"/>
        </w:rPr>
        <w:t>verificare</w:t>
      </w:r>
      <w:r>
        <w:rPr>
          <w:spacing w:val="-3"/>
          <w:sz w:val="28"/>
        </w:rPr>
        <w:t xml:space="preserve"> </w:t>
      </w:r>
      <w:r>
        <w:rPr>
          <w:sz w:val="28"/>
        </w:rPr>
        <w:t>a</w:t>
      </w:r>
      <w:r>
        <w:rPr>
          <w:spacing w:val="-3"/>
          <w:sz w:val="28"/>
        </w:rPr>
        <w:t xml:space="preserve"> </w:t>
      </w:r>
      <w:r>
        <w:rPr>
          <w:sz w:val="28"/>
        </w:rPr>
        <w:t>calității</w:t>
      </w:r>
      <w:r>
        <w:rPr>
          <w:spacing w:val="-10"/>
          <w:sz w:val="28"/>
        </w:rPr>
        <w:t xml:space="preserve"> </w:t>
      </w:r>
      <w:r>
        <w:rPr>
          <w:sz w:val="28"/>
        </w:rPr>
        <w:t>de</w:t>
      </w:r>
      <w:r>
        <w:rPr>
          <w:spacing w:val="-3"/>
          <w:sz w:val="28"/>
        </w:rPr>
        <w:t xml:space="preserve"> </w:t>
      </w:r>
      <w:r>
        <w:rPr>
          <w:sz w:val="28"/>
        </w:rPr>
        <w:t>avocat</w:t>
      </w:r>
      <w:r>
        <w:rPr>
          <w:spacing w:val="-4"/>
          <w:sz w:val="28"/>
        </w:rPr>
        <w:t xml:space="preserve"> </w:t>
      </w:r>
      <w:r>
        <w:rPr>
          <w:sz w:val="28"/>
        </w:rPr>
        <w:t>pe</w:t>
      </w:r>
      <w:r>
        <w:rPr>
          <w:spacing w:val="-3"/>
          <w:sz w:val="28"/>
        </w:rPr>
        <w:t xml:space="preserve"> </w:t>
      </w:r>
      <w:r>
        <w:rPr>
          <w:sz w:val="28"/>
        </w:rPr>
        <w:t>baza</w:t>
      </w:r>
      <w:r>
        <w:rPr>
          <w:spacing w:val="-3"/>
          <w:sz w:val="28"/>
        </w:rPr>
        <w:t xml:space="preserve"> </w:t>
      </w:r>
      <w:r>
        <w:rPr>
          <w:sz w:val="28"/>
        </w:rPr>
        <w:t>de</w:t>
      </w:r>
      <w:r>
        <w:rPr>
          <w:spacing w:val="-3"/>
          <w:sz w:val="28"/>
        </w:rPr>
        <w:t xml:space="preserve"> </w:t>
      </w:r>
      <w:r>
        <w:rPr>
          <w:sz w:val="28"/>
        </w:rPr>
        <w:t>tablou</w:t>
      </w:r>
      <w:r>
        <w:rPr>
          <w:spacing w:val="-8"/>
          <w:sz w:val="28"/>
        </w:rPr>
        <w:t xml:space="preserve"> </w:t>
      </w:r>
      <w:r>
        <w:rPr>
          <w:sz w:val="28"/>
        </w:rPr>
        <w:t>al avocatilor, fără sa existe act de constituire a barourilor și nici a Uniunii.</w:t>
      </w:r>
    </w:p>
    <w:p w:rsidR="00790DAA" w:rsidRDefault="008C246E">
      <w:pPr>
        <w:ind w:left="1081"/>
        <w:rPr>
          <w:sz w:val="28"/>
        </w:rPr>
      </w:pPr>
      <w:r>
        <w:rPr>
          <w:b/>
          <w:sz w:val="28"/>
        </w:rPr>
        <w:t>Intrebare:</w:t>
      </w:r>
      <w:r>
        <w:rPr>
          <w:b/>
          <w:spacing w:val="-5"/>
          <w:sz w:val="28"/>
        </w:rPr>
        <w:t xml:space="preserve"> </w:t>
      </w:r>
      <w:r>
        <w:rPr>
          <w:sz w:val="28"/>
        </w:rPr>
        <w:t>De</w:t>
      </w:r>
      <w:r>
        <w:rPr>
          <w:spacing w:val="-3"/>
          <w:sz w:val="28"/>
        </w:rPr>
        <w:t xml:space="preserve"> </w:t>
      </w:r>
      <w:r>
        <w:rPr>
          <w:sz w:val="28"/>
        </w:rPr>
        <w:t>ce</w:t>
      </w:r>
      <w:r>
        <w:rPr>
          <w:spacing w:val="-5"/>
          <w:sz w:val="28"/>
        </w:rPr>
        <w:t xml:space="preserve"> </w:t>
      </w:r>
      <w:r>
        <w:rPr>
          <w:sz w:val="28"/>
        </w:rPr>
        <w:t>s-a</w:t>
      </w:r>
      <w:r>
        <w:rPr>
          <w:spacing w:val="-4"/>
          <w:sz w:val="28"/>
        </w:rPr>
        <w:t xml:space="preserve"> </w:t>
      </w:r>
      <w:r>
        <w:rPr>
          <w:sz w:val="28"/>
        </w:rPr>
        <w:t>procedat</w:t>
      </w:r>
      <w:r>
        <w:rPr>
          <w:spacing w:val="-5"/>
          <w:sz w:val="28"/>
        </w:rPr>
        <w:t xml:space="preserve"> </w:t>
      </w:r>
      <w:r>
        <w:rPr>
          <w:sz w:val="28"/>
        </w:rPr>
        <w:t>în</w:t>
      </w:r>
      <w:r>
        <w:rPr>
          <w:spacing w:val="-10"/>
          <w:sz w:val="28"/>
        </w:rPr>
        <w:t xml:space="preserve"> </w:t>
      </w:r>
      <w:r>
        <w:rPr>
          <w:sz w:val="28"/>
        </w:rPr>
        <w:t>acest</w:t>
      </w:r>
      <w:r>
        <w:rPr>
          <w:spacing w:val="-5"/>
          <w:sz w:val="28"/>
        </w:rPr>
        <w:t xml:space="preserve"> </w:t>
      </w:r>
      <w:r>
        <w:rPr>
          <w:spacing w:val="-4"/>
          <w:sz w:val="28"/>
        </w:rPr>
        <w:t>fel?</w:t>
      </w:r>
    </w:p>
    <w:p w:rsidR="00790DAA" w:rsidRDefault="008C246E">
      <w:pPr>
        <w:pStyle w:val="BodyText"/>
        <w:spacing w:before="157" w:line="360" w:lineRule="auto"/>
        <w:ind w:right="470"/>
        <w:jc w:val="left"/>
      </w:pPr>
      <w:r>
        <w:t>Raspuns:</w:t>
      </w:r>
      <w:r>
        <w:rPr>
          <w:spacing w:val="-4"/>
        </w:rPr>
        <w:t xml:space="preserve"> </w:t>
      </w:r>
      <w:r>
        <w:t>Pentru</w:t>
      </w:r>
      <w:r>
        <w:rPr>
          <w:spacing w:val="-3"/>
        </w:rPr>
        <w:t xml:space="preserve"> </w:t>
      </w:r>
      <w:r>
        <w:t>ca după 1990 au fost înscriși în</w:t>
      </w:r>
      <w:r>
        <w:rPr>
          <w:spacing w:val="-4"/>
        </w:rPr>
        <w:t xml:space="preserve"> </w:t>
      </w:r>
      <w:r>
        <w:t>avocatura foștii</w:t>
      </w:r>
      <w:r>
        <w:rPr>
          <w:spacing w:val="-5"/>
        </w:rPr>
        <w:t xml:space="preserve"> </w:t>
      </w:r>
      <w:r>
        <w:t>absolvenții de științe politice Ștefan Gheorghiu care primeau diplome politice dupa cate 1 an de</w:t>
      </w:r>
      <w:r>
        <w:rPr>
          <w:spacing w:val="-4"/>
        </w:rPr>
        <w:t xml:space="preserve"> </w:t>
      </w:r>
      <w:r>
        <w:t>studiu, fără</w:t>
      </w:r>
      <w:r>
        <w:rPr>
          <w:spacing w:val="-4"/>
        </w:rPr>
        <w:t xml:space="preserve"> </w:t>
      </w:r>
      <w:r>
        <w:t>sa</w:t>
      </w:r>
      <w:r>
        <w:rPr>
          <w:spacing w:val="-5"/>
        </w:rPr>
        <w:t xml:space="preserve"> </w:t>
      </w:r>
      <w:r>
        <w:t>aibă licență în</w:t>
      </w:r>
      <w:r>
        <w:rPr>
          <w:spacing w:val="-10"/>
        </w:rPr>
        <w:t xml:space="preserve"> </w:t>
      </w:r>
      <w:r>
        <w:t>drept, iar</w:t>
      </w:r>
      <w:r>
        <w:rPr>
          <w:spacing w:val="-2"/>
        </w:rPr>
        <w:t xml:space="preserve"> </w:t>
      </w:r>
      <w:r>
        <w:t>în</w:t>
      </w:r>
      <w:r>
        <w:rPr>
          <w:spacing w:val="-5"/>
        </w:rPr>
        <w:t xml:space="preserve"> </w:t>
      </w:r>
      <w:r>
        <w:t>procedura</w:t>
      </w:r>
      <w:r>
        <w:rPr>
          <w:spacing w:val="-4"/>
        </w:rPr>
        <w:t xml:space="preserve"> </w:t>
      </w:r>
      <w:r>
        <w:t>de</w:t>
      </w:r>
      <w:r>
        <w:rPr>
          <w:spacing w:val="-5"/>
        </w:rPr>
        <w:t xml:space="preserve"> </w:t>
      </w:r>
      <w:r>
        <w:t>publicare</w:t>
      </w:r>
      <w:r>
        <w:rPr>
          <w:spacing w:val="-4"/>
        </w:rPr>
        <w:t xml:space="preserve"> </w:t>
      </w:r>
      <w:r>
        <w:t>a</w:t>
      </w:r>
      <w:r>
        <w:rPr>
          <w:spacing w:val="-5"/>
        </w:rPr>
        <w:t xml:space="preserve"> </w:t>
      </w:r>
      <w:r>
        <w:t>avocatilor</w:t>
      </w:r>
      <w:r>
        <w:rPr>
          <w:spacing w:val="-6"/>
        </w:rPr>
        <w:t xml:space="preserve"> </w:t>
      </w:r>
      <w:r>
        <w:t>pe tablou, nu mai impunea verificarea</w:t>
      </w:r>
      <w:r>
        <w:rPr>
          <w:spacing w:val="40"/>
        </w:rPr>
        <w:t xml:space="preserve"> </w:t>
      </w:r>
      <w:r>
        <w:t>diplomelor</w:t>
      </w:r>
      <w:r>
        <w:rPr>
          <w:spacing w:val="40"/>
        </w:rPr>
        <w:t xml:space="preserve"> </w:t>
      </w:r>
      <w:r>
        <w:t>de licenta in</w:t>
      </w:r>
      <w:r>
        <w:rPr>
          <w:spacing w:val="-2"/>
        </w:rPr>
        <w:t xml:space="preserve"> </w:t>
      </w:r>
      <w:r>
        <w:t>drept a celor care nu le aveau.</w:t>
      </w:r>
    </w:p>
    <w:p w:rsidR="00790DAA" w:rsidRDefault="008C246E">
      <w:pPr>
        <w:pStyle w:val="ListParagraph"/>
        <w:numPr>
          <w:ilvl w:val="0"/>
          <w:numId w:val="6"/>
        </w:numPr>
        <w:tabs>
          <w:tab w:val="left" w:pos="1362"/>
        </w:tabs>
        <w:spacing w:line="357" w:lineRule="auto"/>
        <w:ind w:right="390" w:firstLine="720"/>
        <w:jc w:val="left"/>
        <w:rPr>
          <w:sz w:val="28"/>
        </w:rPr>
      </w:pPr>
      <w:r>
        <w:rPr>
          <w:sz w:val="28"/>
        </w:rPr>
        <w:t>Intre</w:t>
      </w:r>
      <w:r>
        <w:rPr>
          <w:spacing w:val="-4"/>
          <w:sz w:val="28"/>
        </w:rPr>
        <w:t xml:space="preserve"> </w:t>
      </w:r>
      <w:r>
        <w:rPr>
          <w:sz w:val="28"/>
        </w:rPr>
        <w:t>timp</w:t>
      </w:r>
      <w:r>
        <w:rPr>
          <w:spacing w:val="-5"/>
          <w:sz w:val="28"/>
        </w:rPr>
        <w:t xml:space="preserve"> </w:t>
      </w:r>
      <w:r>
        <w:rPr>
          <w:sz w:val="28"/>
        </w:rPr>
        <w:t>avocati</w:t>
      </w:r>
      <w:r>
        <w:rPr>
          <w:spacing w:val="-5"/>
          <w:sz w:val="28"/>
        </w:rPr>
        <w:t xml:space="preserve"> </w:t>
      </w:r>
      <w:r>
        <w:rPr>
          <w:sz w:val="28"/>
        </w:rPr>
        <w:t>fără</w:t>
      </w:r>
      <w:r>
        <w:rPr>
          <w:spacing w:val="-4"/>
          <w:sz w:val="28"/>
        </w:rPr>
        <w:t xml:space="preserve"> </w:t>
      </w:r>
      <w:r>
        <w:rPr>
          <w:sz w:val="28"/>
        </w:rPr>
        <w:t>diploma</w:t>
      </w:r>
      <w:r>
        <w:rPr>
          <w:spacing w:val="-4"/>
          <w:sz w:val="28"/>
        </w:rPr>
        <w:t xml:space="preserve"> </w:t>
      </w:r>
      <w:r>
        <w:rPr>
          <w:sz w:val="28"/>
        </w:rPr>
        <w:t>de</w:t>
      </w:r>
      <w:r>
        <w:rPr>
          <w:spacing w:val="-4"/>
          <w:sz w:val="28"/>
        </w:rPr>
        <w:t xml:space="preserve"> </w:t>
      </w:r>
      <w:r>
        <w:rPr>
          <w:sz w:val="28"/>
        </w:rPr>
        <w:t>licență</w:t>
      </w:r>
      <w:r>
        <w:rPr>
          <w:spacing w:val="-4"/>
          <w:sz w:val="28"/>
        </w:rPr>
        <w:t xml:space="preserve"> </w:t>
      </w:r>
      <w:r>
        <w:rPr>
          <w:sz w:val="28"/>
        </w:rPr>
        <w:t>au</w:t>
      </w:r>
      <w:r>
        <w:rPr>
          <w:spacing w:val="-8"/>
          <w:sz w:val="28"/>
        </w:rPr>
        <w:t xml:space="preserve"> </w:t>
      </w:r>
      <w:r>
        <w:rPr>
          <w:sz w:val="28"/>
        </w:rPr>
        <w:t>întrat</w:t>
      </w:r>
      <w:r>
        <w:rPr>
          <w:spacing w:val="-5"/>
          <w:sz w:val="28"/>
        </w:rPr>
        <w:t xml:space="preserve"> </w:t>
      </w:r>
      <w:r>
        <w:rPr>
          <w:sz w:val="28"/>
        </w:rPr>
        <w:t>cu</w:t>
      </w:r>
      <w:r>
        <w:rPr>
          <w:spacing w:val="-8"/>
          <w:sz w:val="28"/>
        </w:rPr>
        <w:t xml:space="preserve"> </w:t>
      </w:r>
      <w:r>
        <w:rPr>
          <w:sz w:val="28"/>
        </w:rPr>
        <w:t>scutire</w:t>
      </w:r>
      <w:r>
        <w:rPr>
          <w:spacing w:val="-4"/>
          <w:sz w:val="28"/>
        </w:rPr>
        <w:t xml:space="preserve"> </w:t>
      </w:r>
      <w:r>
        <w:rPr>
          <w:sz w:val="28"/>
        </w:rPr>
        <w:t>de</w:t>
      </w:r>
      <w:r>
        <w:rPr>
          <w:spacing w:val="-4"/>
          <w:sz w:val="28"/>
        </w:rPr>
        <w:t xml:space="preserve"> </w:t>
      </w:r>
      <w:r>
        <w:rPr>
          <w:sz w:val="28"/>
        </w:rPr>
        <w:t>examen</w:t>
      </w:r>
      <w:r>
        <w:rPr>
          <w:spacing w:val="-5"/>
          <w:sz w:val="28"/>
        </w:rPr>
        <w:t xml:space="preserve"> </w:t>
      </w:r>
      <w:r>
        <w:rPr>
          <w:sz w:val="28"/>
        </w:rPr>
        <w:t>în randul procurorilor și a judecătorilor. Acesti magistrați erau șantajați sa dea</w:t>
      </w:r>
    </w:p>
    <w:p w:rsidR="00790DAA" w:rsidRDefault="00790DAA">
      <w:pPr>
        <w:pStyle w:val="ListParagraph"/>
        <w:spacing w:line="357" w:lineRule="auto"/>
        <w:rPr>
          <w:sz w:val="28"/>
        </w:rPr>
        <w:sectPr w:rsidR="00790DAA">
          <w:pgSz w:w="12240" w:h="15840"/>
          <w:pgMar w:top="1360" w:right="1080" w:bottom="1180" w:left="1080" w:header="0" w:footer="993" w:gutter="0"/>
          <w:cols w:space="720"/>
        </w:sectPr>
      </w:pPr>
    </w:p>
    <w:p w:rsidR="00790DAA" w:rsidRDefault="008C246E">
      <w:pPr>
        <w:pStyle w:val="BodyText"/>
        <w:spacing w:before="73" w:line="362" w:lineRule="auto"/>
        <w:ind w:right="470" w:firstLine="0"/>
        <w:jc w:val="left"/>
      </w:pPr>
      <w:r>
        <w:lastRenderedPageBreak/>
        <w:t>hotărâri</w:t>
      </w:r>
      <w:r>
        <w:rPr>
          <w:spacing w:val="-8"/>
        </w:rPr>
        <w:t xml:space="preserve"> </w:t>
      </w:r>
      <w:r>
        <w:t>preferabile</w:t>
      </w:r>
      <w:r>
        <w:rPr>
          <w:spacing w:val="-3"/>
        </w:rPr>
        <w:t xml:space="preserve"> </w:t>
      </w:r>
      <w:r>
        <w:t>pentru</w:t>
      </w:r>
      <w:r>
        <w:rPr>
          <w:spacing w:val="-7"/>
        </w:rPr>
        <w:t xml:space="preserve"> </w:t>
      </w:r>
      <w:r>
        <w:t>sistem</w:t>
      </w:r>
      <w:r>
        <w:rPr>
          <w:spacing w:val="-13"/>
        </w:rPr>
        <w:t xml:space="preserve"> </w:t>
      </w:r>
      <w:r>
        <w:t>sub</w:t>
      </w:r>
      <w:r>
        <w:rPr>
          <w:spacing w:val="-4"/>
        </w:rPr>
        <w:t xml:space="preserve"> </w:t>
      </w:r>
      <w:r>
        <w:t>sancțiunea</w:t>
      </w:r>
      <w:r>
        <w:rPr>
          <w:spacing w:val="-3"/>
        </w:rPr>
        <w:t xml:space="preserve"> </w:t>
      </w:r>
      <w:r>
        <w:t>ca</w:t>
      </w:r>
      <w:r>
        <w:rPr>
          <w:spacing w:val="-3"/>
        </w:rPr>
        <w:t xml:space="preserve"> </w:t>
      </w:r>
      <w:r>
        <w:t>pot fi</w:t>
      </w:r>
      <w:r>
        <w:rPr>
          <w:spacing w:val="-8"/>
        </w:rPr>
        <w:t xml:space="preserve"> </w:t>
      </w:r>
      <w:r>
        <w:t>deconspirați</w:t>
      </w:r>
      <w:r>
        <w:rPr>
          <w:spacing w:val="-8"/>
        </w:rPr>
        <w:t xml:space="preserve"> </w:t>
      </w:r>
      <w:r>
        <w:t>de</w:t>
      </w:r>
      <w:r>
        <w:rPr>
          <w:spacing w:val="-3"/>
        </w:rPr>
        <w:t xml:space="preserve"> </w:t>
      </w:r>
      <w:r>
        <w:t>sistemul informal din avocatura.</w:t>
      </w:r>
    </w:p>
    <w:p w:rsidR="00790DAA" w:rsidRDefault="008C246E">
      <w:pPr>
        <w:pStyle w:val="BodyText"/>
        <w:spacing w:line="360" w:lineRule="auto"/>
        <w:ind w:right="470"/>
        <w:jc w:val="left"/>
      </w:pPr>
      <w:r>
        <w:t>În</w:t>
      </w:r>
      <w:r>
        <w:rPr>
          <w:spacing w:val="-7"/>
        </w:rPr>
        <w:t xml:space="preserve"> </w:t>
      </w:r>
      <w:r>
        <w:t>aceste</w:t>
      </w:r>
      <w:r>
        <w:rPr>
          <w:spacing w:val="-2"/>
        </w:rPr>
        <w:t xml:space="preserve"> </w:t>
      </w:r>
      <w:r>
        <w:t>împrejurări</w:t>
      </w:r>
      <w:r>
        <w:rPr>
          <w:spacing w:val="-8"/>
        </w:rPr>
        <w:t xml:space="preserve"> </w:t>
      </w:r>
      <w:r>
        <w:t>a</w:t>
      </w:r>
      <w:r>
        <w:rPr>
          <w:spacing w:val="-2"/>
        </w:rPr>
        <w:t xml:space="preserve"> </w:t>
      </w:r>
      <w:r>
        <w:t>aparut</w:t>
      </w:r>
      <w:r>
        <w:rPr>
          <w:spacing w:val="-3"/>
        </w:rPr>
        <w:t xml:space="preserve"> </w:t>
      </w:r>
      <w:r>
        <w:t>dr.Botomei</w:t>
      </w:r>
      <w:r>
        <w:rPr>
          <w:spacing w:val="-8"/>
        </w:rPr>
        <w:t xml:space="preserve"> </w:t>
      </w:r>
      <w:r>
        <w:t>Vasile</w:t>
      </w:r>
      <w:r>
        <w:rPr>
          <w:spacing w:val="40"/>
        </w:rPr>
        <w:t xml:space="preserve"> </w:t>
      </w:r>
      <w:r>
        <w:t>cu</w:t>
      </w:r>
      <w:r>
        <w:rPr>
          <w:spacing w:val="40"/>
        </w:rPr>
        <w:t xml:space="preserve"> </w:t>
      </w:r>
      <w:r>
        <w:t>teza</w:t>
      </w:r>
      <w:r>
        <w:rPr>
          <w:spacing w:val="-2"/>
        </w:rPr>
        <w:t xml:space="preserve"> </w:t>
      </w:r>
      <w:r>
        <w:t>de</w:t>
      </w:r>
      <w:r>
        <w:rPr>
          <w:spacing w:val="-2"/>
        </w:rPr>
        <w:t xml:space="preserve"> </w:t>
      </w:r>
      <w:r>
        <w:t>doctorat</w:t>
      </w:r>
      <w:r>
        <w:rPr>
          <w:spacing w:val="-3"/>
        </w:rPr>
        <w:t xml:space="preserve"> </w:t>
      </w:r>
      <w:r>
        <w:t>in</w:t>
      </w:r>
      <w:r>
        <w:rPr>
          <w:spacing w:val="-8"/>
        </w:rPr>
        <w:t xml:space="preserve"> </w:t>
      </w:r>
      <w:r>
        <w:t>care ca noutate au fost publicate adevarurile despre avocatura din Romania, care in aplicatie practica a izbutit sa infiinteze Uniunea Nationala a Barourilor din Romania-UNBR, cu statut juridic, succesoarea de drept a Uniunii Avocaților din Romania prevazuta sa fie reinfiintata prin Comunicatul nr.145/28.02.1990 al Consiliului Provizoriu de Uniune Națională, in care autorul creatiei intelectuale Dr.Botomei Vasile este Presdintele UNBR. In cadrul acestei UNBR a fost reinfiintat Baroul Bucuresti prin hotararea UNBR nr.8/10.01.1990, prin decan dr.Botomei Vasile;</w:t>
      </w:r>
    </w:p>
    <w:p w:rsidR="00790DAA" w:rsidRDefault="008C246E">
      <w:pPr>
        <w:pStyle w:val="BodyText"/>
        <w:spacing w:line="360" w:lineRule="auto"/>
        <w:ind w:right="419"/>
        <w:jc w:val="left"/>
      </w:pPr>
      <w:r>
        <w:t>Pentru</w:t>
      </w:r>
      <w:r>
        <w:rPr>
          <w:spacing w:val="-8"/>
        </w:rPr>
        <w:t xml:space="preserve"> </w:t>
      </w:r>
      <w:r>
        <w:t>obstructionarea</w:t>
      </w:r>
      <w:r>
        <w:rPr>
          <w:spacing w:val="-3"/>
        </w:rPr>
        <w:t xml:space="preserve"> </w:t>
      </w:r>
      <w:r>
        <w:t>publicarii</w:t>
      </w:r>
      <w:r>
        <w:rPr>
          <w:spacing w:val="-10"/>
        </w:rPr>
        <w:t xml:space="preserve"> </w:t>
      </w:r>
      <w:r>
        <w:t>adevarului</w:t>
      </w:r>
      <w:r>
        <w:rPr>
          <w:spacing w:val="-9"/>
        </w:rPr>
        <w:t xml:space="preserve"> </w:t>
      </w:r>
      <w:r>
        <w:t>despre</w:t>
      </w:r>
      <w:r>
        <w:rPr>
          <w:spacing w:val="-3"/>
        </w:rPr>
        <w:t xml:space="preserve"> </w:t>
      </w:r>
      <w:r>
        <w:t>avocatura,</w:t>
      </w:r>
      <w:r>
        <w:rPr>
          <w:spacing w:val="-1"/>
        </w:rPr>
        <w:t xml:space="preserve"> </w:t>
      </w:r>
      <w:r>
        <w:t>s-au</w:t>
      </w:r>
      <w:r>
        <w:rPr>
          <w:spacing w:val="40"/>
        </w:rPr>
        <w:t xml:space="preserve"> </w:t>
      </w:r>
      <w:r>
        <w:t>infiintat restrictii ale libertatii de exprimare, interzise prin art. 10(1), din CEDO, si fapte penale interzise prin art. 7.1 , art. 15, pct.1, 2, 3, si art. 17 din CEDO;</w:t>
      </w:r>
    </w:p>
    <w:p w:rsidR="00790DAA" w:rsidRDefault="008C246E">
      <w:pPr>
        <w:pStyle w:val="BodyText"/>
        <w:spacing w:line="360" w:lineRule="auto"/>
        <w:ind w:right="376"/>
        <w:jc w:val="left"/>
      </w:pPr>
      <w:r>
        <w:t>Prin art. 59(6) din Legea 51/1995, modificata din 2011, denumita lege de organizare</w:t>
      </w:r>
      <w:r>
        <w:rPr>
          <w:spacing w:val="-3"/>
        </w:rPr>
        <w:t xml:space="preserve"> </w:t>
      </w:r>
      <w:r>
        <w:t>si</w:t>
      </w:r>
      <w:r>
        <w:rPr>
          <w:spacing w:val="-9"/>
        </w:rPr>
        <w:t xml:space="preserve"> </w:t>
      </w:r>
      <w:r>
        <w:t>nu</w:t>
      </w:r>
      <w:r>
        <w:rPr>
          <w:spacing w:val="-8"/>
        </w:rPr>
        <w:t xml:space="preserve"> </w:t>
      </w:r>
      <w:r>
        <w:t>de</w:t>
      </w:r>
      <w:r>
        <w:rPr>
          <w:spacing w:val="-3"/>
        </w:rPr>
        <w:t xml:space="preserve"> </w:t>
      </w:r>
      <w:r>
        <w:t>reinfintare</w:t>
      </w:r>
      <w:r>
        <w:rPr>
          <w:spacing w:val="-3"/>
        </w:rPr>
        <w:t xml:space="preserve"> </w:t>
      </w:r>
      <w:r>
        <w:t>a</w:t>
      </w:r>
      <w:r>
        <w:rPr>
          <w:spacing w:val="-3"/>
        </w:rPr>
        <w:t xml:space="preserve"> </w:t>
      </w:r>
      <w:r>
        <w:t>UAR</w:t>
      </w:r>
      <w:r>
        <w:rPr>
          <w:spacing w:val="-3"/>
        </w:rPr>
        <w:t xml:space="preserve"> </w:t>
      </w:r>
      <w:r>
        <w:t>si</w:t>
      </w:r>
      <w:r>
        <w:rPr>
          <w:spacing w:val="-4"/>
        </w:rPr>
        <w:t xml:space="preserve"> </w:t>
      </w:r>
      <w:r>
        <w:t>nici</w:t>
      </w:r>
      <w:r>
        <w:rPr>
          <w:spacing w:val="-9"/>
        </w:rPr>
        <w:t xml:space="preserve"> </w:t>
      </w:r>
      <w:r>
        <w:t>a</w:t>
      </w:r>
      <w:r>
        <w:rPr>
          <w:spacing w:val="-3"/>
        </w:rPr>
        <w:t xml:space="preserve"> </w:t>
      </w:r>
      <w:r>
        <w:t>UNBR,</w:t>
      </w:r>
      <w:r>
        <w:rPr>
          <w:spacing w:val="-1"/>
        </w:rPr>
        <w:t xml:space="preserve"> </w:t>
      </w:r>
      <w:r>
        <w:t>a</w:t>
      </w:r>
      <w:r>
        <w:rPr>
          <w:spacing w:val="-3"/>
        </w:rPr>
        <w:t xml:space="preserve"> </w:t>
      </w:r>
      <w:r>
        <w:t>fost</w:t>
      </w:r>
      <w:r>
        <w:rPr>
          <w:spacing w:val="-4"/>
        </w:rPr>
        <w:t xml:space="preserve"> </w:t>
      </w:r>
      <w:r>
        <w:t>infiintata</w:t>
      </w:r>
      <w:r>
        <w:rPr>
          <w:spacing w:val="40"/>
        </w:rPr>
        <w:t xml:space="preserve"> </w:t>
      </w:r>
      <w:r>
        <w:t>infractiunea de folosire fara drept a denumirilor de: Barou, Uniunii Avocaților din Romania( desfintata prin</w:t>
      </w:r>
      <w:r>
        <w:rPr>
          <w:spacing w:val="40"/>
        </w:rPr>
        <w:t xml:space="preserve"> </w:t>
      </w:r>
      <w:r>
        <w:t>Legea 3/1948), UNBR:</w:t>
      </w:r>
    </w:p>
    <w:p w:rsidR="00790DAA" w:rsidRDefault="008C246E">
      <w:pPr>
        <w:pStyle w:val="BodyText"/>
        <w:spacing w:line="360" w:lineRule="auto"/>
        <w:ind w:right="470"/>
        <w:jc w:val="left"/>
      </w:pPr>
      <w:r>
        <w:t>Aceasta infractiune este interzia in legislatia internationala, iar potrivt practicii</w:t>
      </w:r>
      <w:r>
        <w:rPr>
          <w:spacing w:val="-10"/>
        </w:rPr>
        <w:t xml:space="preserve"> </w:t>
      </w:r>
      <w:r>
        <w:t>CEDO, nu</w:t>
      </w:r>
      <w:r>
        <w:rPr>
          <w:spacing w:val="-8"/>
        </w:rPr>
        <w:t xml:space="preserve"> </w:t>
      </w:r>
      <w:r>
        <w:t>se</w:t>
      </w:r>
      <w:r>
        <w:rPr>
          <w:spacing w:val="-3"/>
        </w:rPr>
        <w:t xml:space="preserve"> </w:t>
      </w:r>
      <w:r>
        <w:t>aplica</w:t>
      </w:r>
      <w:r>
        <w:rPr>
          <w:spacing w:val="-3"/>
        </w:rPr>
        <w:t xml:space="preserve"> </w:t>
      </w:r>
      <w:r>
        <w:t>ca</w:t>
      </w:r>
      <w:r>
        <w:rPr>
          <w:spacing w:val="-3"/>
        </w:rPr>
        <w:t xml:space="preserve"> </w:t>
      </w:r>
      <w:r>
        <w:t>pedeaspa</w:t>
      </w:r>
      <w:r>
        <w:rPr>
          <w:spacing w:val="-3"/>
        </w:rPr>
        <w:t xml:space="preserve"> </w:t>
      </w:r>
      <w:r>
        <w:t>cat</w:t>
      </w:r>
      <w:r>
        <w:rPr>
          <w:spacing w:val="-4"/>
        </w:rPr>
        <w:t xml:space="preserve"> </w:t>
      </w:r>
      <w:r>
        <w:t>timp</w:t>
      </w:r>
      <w:r>
        <w:rPr>
          <w:spacing w:val="40"/>
        </w:rPr>
        <w:t xml:space="preserve"> </w:t>
      </w:r>
      <w:r>
        <w:t>nu</w:t>
      </w:r>
      <w:r>
        <w:rPr>
          <w:spacing w:val="-8"/>
        </w:rPr>
        <w:t xml:space="preserve"> </w:t>
      </w:r>
      <w:r>
        <w:t>este</w:t>
      </w:r>
      <w:r>
        <w:rPr>
          <w:spacing w:val="-3"/>
        </w:rPr>
        <w:t xml:space="preserve"> </w:t>
      </w:r>
      <w:r>
        <w:t>prevazuta</w:t>
      </w:r>
      <w:r>
        <w:rPr>
          <w:spacing w:val="-3"/>
        </w:rPr>
        <w:t xml:space="preserve"> </w:t>
      </w:r>
      <w:r>
        <w:t>in</w:t>
      </w:r>
      <w:r>
        <w:rPr>
          <w:spacing w:val="-9"/>
        </w:rPr>
        <w:t xml:space="preserve"> </w:t>
      </w:r>
      <w:r>
        <w:t>deptul international,</w:t>
      </w:r>
      <w:r>
        <w:rPr>
          <w:spacing w:val="40"/>
        </w:rPr>
        <w:t xml:space="preserve"> </w:t>
      </w:r>
      <w:r>
        <w:t>astfel cum prevad art. 11(1), art. 20(1),(2), art. 148(2),(4) din Constitutia Romaniei, cu aplicarea art. 12 cod penal;</w:t>
      </w:r>
    </w:p>
    <w:p w:rsidR="00790DAA" w:rsidRDefault="008C246E">
      <w:pPr>
        <w:spacing w:line="360" w:lineRule="auto"/>
        <w:ind w:left="360" w:right="470" w:firstLine="720"/>
        <w:rPr>
          <w:i/>
          <w:sz w:val="28"/>
        </w:rPr>
      </w:pPr>
      <w:r>
        <w:rPr>
          <w:i/>
          <w:sz w:val="28"/>
        </w:rPr>
        <w:t>Art. 59(1) Uniunea Națională a Barourilor din România -U.N.B.R. este formată</w:t>
      </w:r>
      <w:r>
        <w:rPr>
          <w:i/>
          <w:spacing w:val="-5"/>
          <w:sz w:val="28"/>
        </w:rPr>
        <w:t xml:space="preserve"> </w:t>
      </w:r>
      <w:r>
        <w:rPr>
          <w:i/>
          <w:sz w:val="28"/>
        </w:rPr>
        <w:t>din</w:t>
      </w:r>
      <w:r>
        <w:rPr>
          <w:i/>
          <w:spacing w:val="-5"/>
          <w:sz w:val="28"/>
        </w:rPr>
        <w:t xml:space="preserve"> </w:t>
      </w:r>
      <w:r>
        <w:rPr>
          <w:i/>
          <w:sz w:val="28"/>
        </w:rPr>
        <w:t>toate</w:t>
      </w:r>
      <w:r>
        <w:rPr>
          <w:i/>
          <w:spacing w:val="-4"/>
          <w:sz w:val="28"/>
        </w:rPr>
        <w:t xml:space="preserve"> </w:t>
      </w:r>
      <w:r>
        <w:rPr>
          <w:i/>
          <w:sz w:val="28"/>
        </w:rPr>
        <w:t>barourile</w:t>
      </w:r>
      <w:r>
        <w:rPr>
          <w:i/>
          <w:spacing w:val="-4"/>
          <w:sz w:val="28"/>
        </w:rPr>
        <w:t xml:space="preserve"> </w:t>
      </w:r>
      <w:r>
        <w:rPr>
          <w:i/>
          <w:sz w:val="28"/>
        </w:rPr>
        <w:t>din</w:t>
      </w:r>
      <w:r>
        <w:rPr>
          <w:i/>
          <w:spacing w:val="-5"/>
          <w:sz w:val="28"/>
        </w:rPr>
        <w:t xml:space="preserve"> </w:t>
      </w:r>
      <w:r>
        <w:rPr>
          <w:i/>
          <w:sz w:val="28"/>
        </w:rPr>
        <w:t>România</w:t>
      </w:r>
      <w:r>
        <w:rPr>
          <w:i/>
          <w:spacing w:val="-5"/>
          <w:sz w:val="28"/>
        </w:rPr>
        <w:t xml:space="preserve"> </w:t>
      </w:r>
      <w:r>
        <w:rPr>
          <w:i/>
          <w:sz w:val="28"/>
        </w:rPr>
        <w:t>și</w:t>
      </w:r>
      <w:r>
        <w:rPr>
          <w:i/>
          <w:spacing w:val="-5"/>
          <w:sz w:val="28"/>
        </w:rPr>
        <w:t xml:space="preserve"> </w:t>
      </w:r>
      <w:r>
        <w:rPr>
          <w:i/>
          <w:sz w:val="28"/>
        </w:rPr>
        <w:t>are</w:t>
      </w:r>
      <w:r>
        <w:rPr>
          <w:i/>
          <w:spacing w:val="-4"/>
          <w:sz w:val="28"/>
        </w:rPr>
        <w:t xml:space="preserve"> </w:t>
      </w:r>
      <w:r>
        <w:rPr>
          <w:i/>
          <w:sz w:val="28"/>
        </w:rPr>
        <w:t>sediul</w:t>
      </w:r>
      <w:r>
        <w:rPr>
          <w:i/>
          <w:spacing w:val="-6"/>
          <w:sz w:val="28"/>
        </w:rPr>
        <w:t xml:space="preserve"> </w:t>
      </w:r>
      <w:r>
        <w:rPr>
          <w:i/>
          <w:sz w:val="28"/>
        </w:rPr>
        <w:t>în</w:t>
      </w:r>
      <w:r>
        <w:rPr>
          <w:i/>
          <w:spacing w:val="-5"/>
          <w:sz w:val="28"/>
        </w:rPr>
        <w:t xml:space="preserve"> </w:t>
      </w:r>
      <w:r>
        <w:rPr>
          <w:i/>
          <w:sz w:val="28"/>
        </w:rPr>
        <w:t>capitala</w:t>
      </w:r>
      <w:r>
        <w:rPr>
          <w:i/>
          <w:spacing w:val="-5"/>
          <w:sz w:val="28"/>
        </w:rPr>
        <w:t xml:space="preserve"> </w:t>
      </w:r>
      <w:r>
        <w:rPr>
          <w:i/>
          <w:sz w:val="28"/>
        </w:rPr>
        <w:t>țării,</w:t>
      </w:r>
      <w:r>
        <w:rPr>
          <w:i/>
          <w:spacing w:val="-2"/>
          <w:sz w:val="28"/>
        </w:rPr>
        <w:t xml:space="preserve"> </w:t>
      </w:r>
      <w:r>
        <w:rPr>
          <w:i/>
          <w:sz w:val="28"/>
        </w:rPr>
        <w:t>municipiul București (</w:t>
      </w:r>
      <w:r>
        <w:rPr>
          <w:i/>
          <w:spacing w:val="40"/>
          <w:sz w:val="28"/>
        </w:rPr>
        <w:t xml:space="preserve"> </w:t>
      </w:r>
      <w:r>
        <w:rPr>
          <w:i/>
          <w:sz w:val="28"/>
        </w:rPr>
        <w:t>in</w:t>
      </w:r>
      <w:r>
        <w:rPr>
          <w:i/>
          <w:spacing w:val="-3"/>
          <w:sz w:val="28"/>
        </w:rPr>
        <w:t xml:space="preserve"> </w:t>
      </w:r>
      <w:r>
        <w:rPr>
          <w:i/>
          <w:sz w:val="28"/>
        </w:rPr>
        <w:t>timp</w:t>
      </w:r>
      <w:r>
        <w:rPr>
          <w:i/>
          <w:spacing w:val="-2"/>
          <w:sz w:val="28"/>
        </w:rPr>
        <w:t xml:space="preserve"> </w:t>
      </w:r>
      <w:r>
        <w:rPr>
          <w:i/>
          <w:sz w:val="28"/>
        </w:rPr>
        <w:t>ce</w:t>
      </w:r>
      <w:r>
        <w:rPr>
          <w:i/>
          <w:spacing w:val="-2"/>
          <w:sz w:val="28"/>
        </w:rPr>
        <w:t xml:space="preserve"> </w:t>
      </w:r>
      <w:r>
        <w:rPr>
          <w:i/>
          <w:sz w:val="28"/>
        </w:rPr>
        <w:t>barourile</w:t>
      </w:r>
      <w:r>
        <w:rPr>
          <w:i/>
          <w:spacing w:val="-2"/>
          <w:sz w:val="28"/>
        </w:rPr>
        <w:t xml:space="preserve"> </w:t>
      </w:r>
      <w:r>
        <w:rPr>
          <w:i/>
          <w:sz w:val="28"/>
        </w:rPr>
        <w:t>au</w:t>
      </w:r>
      <w:r>
        <w:rPr>
          <w:i/>
          <w:spacing w:val="-3"/>
          <w:sz w:val="28"/>
        </w:rPr>
        <w:t xml:space="preserve"> </w:t>
      </w:r>
      <w:r>
        <w:rPr>
          <w:i/>
          <w:sz w:val="28"/>
        </w:rPr>
        <w:t>fost</w:t>
      </w:r>
      <w:r>
        <w:rPr>
          <w:i/>
          <w:spacing w:val="-3"/>
          <w:sz w:val="28"/>
        </w:rPr>
        <w:t xml:space="preserve"> </w:t>
      </w:r>
      <w:r>
        <w:rPr>
          <w:i/>
          <w:sz w:val="28"/>
        </w:rPr>
        <w:t>desfintate</w:t>
      </w:r>
      <w:r>
        <w:rPr>
          <w:i/>
          <w:spacing w:val="-2"/>
          <w:sz w:val="28"/>
        </w:rPr>
        <w:t xml:space="preserve"> </w:t>
      </w:r>
      <w:r>
        <w:rPr>
          <w:i/>
          <w:sz w:val="28"/>
        </w:rPr>
        <w:t>prin</w:t>
      </w:r>
      <w:r>
        <w:rPr>
          <w:i/>
          <w:spacing w:val="-3"/>
          <w:sz w:val="28"/>
        </w:rPr>
        <w:t xml:space="preserve"> </w:t>
      </w:r>
      <w:r>
        <w:rPr>
          <w:i/>
          <w:sz w:val="28"/>
        </w:rPr>
        <w:t>legea</w:t>
      </w:r>
      <w:r>
        <w:rPr>
          <w:i/>
          <w:spacing w:val="-3"/>
          <w:sz w:val="28"/>
        </w:rPr>
        <w:t xml:space="preserve"> </w:t>
      </w:r>
      <w:r>
        <w:rPr>
          <w:i/>
          <w:sz w:val="28"/>
        </w:rPr>
        <w:t>3/1948,</w:t>
      </w:r>
      <w:r>
        <w:rPr>
          <w:i/>
          <w:spacing w:val="-1"/>
          <w:sz w:val="28"/>
        </w:rPr>
        <w:t xml:space="preserve"> </w:t>
      </w:r>
      <w:r>
        <w:rPr>
          <w:i/>
          <w:sz w:val="28"/>
        </w:rPr>
        <w:t>si</w:t>
      </w:r>
      <w:r>
        <w:rPr>
          <w:i/>
          <w:spacing w:val="-3"/>
          <w:sz w:val="28"/>
        </w:rPr>
        <w:t xml:space="preserve"> </w:t>
      </w:r>
      <w:r>
        <w:rPr>
          <w:i/>
          <w:sz w:val="28"/>
        </w:rPr>
        <w:t>nu</w:t>
      </w:r>
      <w:r>
        <w:rPr>
          <w:i/>
          <w:spacing w:val="-3"/>
          <w:sz w:val="28"/>
        </w:rPr>
        <w:t xml:space="preserve"> </w:t>
      </w:r>
      <w:r>
        <w:rPr>
          <w:i/>
          <w:sz w:val="28"/>
        </w:rPr>
        <w:t>au</w:t>
      </w:r>
      <w:r>
        <w:rPr>
          <w:i/>
          <w:spacing w:val="-3"/>
          <w:sz w:val="28"/>
        </w:rPr>
        <w:t xml:space="preserve"> </w:t>
      </w:r>
      <w:r>
        <w:rPr>
          <w:i/>
          <w:sz w:val="28"/>
        </w:rPr>
        <w:t>mai fost reinfiintate dupa 01-03-1990);</w:t>
      </w:r>
    </w:p>
    <w:p w:rsidR="00790DAA" w:rsidRDefault="00790DAA">
      <w:pPr>
        <w:spacing w:line="360" w:lineRule="auto"/>
        <w:rPr>
          <w:i/>
          <w:sz w:val="28"/>
        </w:rPr>
        <w:sectPr w:rsidR="00790DAA">
          <w:pgSz w:w="12240" w:h="15840"/>
          <w:pgMar w:top="1360" w:right="1080" w:bottom="1180" w:left="1080" w:header="0" w:footer="993" w:gutter="0"/>
          <w:cols w:space="720"/>
        </w:sectPr>
      </w:pPr>
    </w:p>
    <w:p w:rsidR="00790DAA" w:rsidRDefault="008C246E">
      <w:pPr>
        <w:pStyle w:val="ListParagraph"/>
        <w:numPr>
          <w:ilvl w:val="0"/>
          <w:numId w:val="5"/>
        </w:numPr>
        <w:tabs>
          <w:tab w:val="left" w:pos="1472"/>
        </w:tabs>
        <w:spacing w:before="73" w:line="360" w:lineRule="auto"/>
        <w:ind w:right="372" w:firstLine="720"/>
        <w:rPr>
          <w:i/>
          <w:sz w:val="28"/>
        </w:rPr>
      </w:pPr>
      <w:r>
        <w:rPr>
          <w:i/>
          <w:sz w:val="28"/>
        </w:rPr>
        <w:lastRenderedPageBreak/>
        <w:t>Baroul</w:t>
      </w:r>
      <w:r>
        <w:rPr>
          <w:i/>
          <w:spacing w:val="-5"/>
          <w:sz w:val="28"/>
        </w:rPr>
        <w:t xml:space="preserve"> </w:t>
      </w:r>
      <w:r>
        <w:rPr>
          <w:i/>
          <w:sz w:val="28"/>
        </w:rPr>
        <w:t>de</w:t>
      </w:r>
      <w:r>
        <w:rPr>
          <w:i/>
          <w:spacing w:val="-4"/>
          <w:sz w:val="28"/>
        </w:rPr>
        <w:t xml:space="preserve"> </w:t>
      </w:r>
      <w:r>
        <w:rPr>
          <w:i/>
          <w:sz w:val="28"/>
        </w:rPr>
        <w:t>avocați</w:t>
      </w:r>
      <w:r>
        <w:rPr>
          <w:i/>
          <w:spacing w:val="-6"/>
          <w:sz w:val="28"/>
        </w:rPr>
        <w:t xml:space="preserve"> </w:t>
      </w:r>
      <w:r>
        <w:rPr>
          <w:i/>
          <w:sz w:val="28"/>
        </w:rPr>
        <w:t>se</w:t>
      </w:r>
      <w:r>
        <w:rPr>
          <w:i/>
          <w:spacing w:val="-4"/>
          <w:sz w:val="28"/>
        </w:rPr>
        <w:t xml:space="preserve"> </w:t>
      </w:r>
      <w:r>
        <w:rPr>
          <w:i/>
          <w:sz w:val="28"/>
        </w:rPr>
        <w:t>constituie</w:t>
      </w:r>
      <w:r>
        <w:rPr>
          <w:i/>
          <w:spacing w:val="-4"/>
          <w:sz w:val="28"/>
        </w:rPr>
        <w:t xml:space="preserve"> </w:t>
      </w:r>
      <w:r>
        <w:rPr>
          <w:i/>
          <w:sz w:val="28"/>
        </w:rPr>
        <w:t>și</w:t>
      </w:r>
      <w:r>
        <w:rPr>
          <w:i/>
          <w:spacing w:val="-5"/>
          <w:sz w:val="28"/>
        </w:rPr>
        <w:t xml:space="preserve"> </w:t>
      </w:r>
      <w:r>
        <w:rPr>
          <w:i/>
          <w:sz w:val="28"/>
        </w:rPr>
        <w:t>funcționează</w:t>
      </w:r>
      <w:r>
        <w:rPr>
          <w:i/>
          <w:spacing w:val="-5"/>
          <w:sz w:val="28"/>
        </w:rPr>
        <w:t xml:space="preserve"> </w:t>
      </w:r>
      <w:r>
        <w:rPr>
          <w:i/>
          <w:sz w:val="28"/>
        </w:rPr>
        <w:t>numai</w:t>
      </w:r>
      <w:r>
        <w:rPr>
          <w:i/>
          <w:spacing w:val="-5"/>
          <w:sz w:val="28"/>
        </w:rPr>
        <w:t xml:space="preserve"> </w:t>
      </w:r>
      <w:r>
        <w:rPr>
          <w:i/>
          <w:sz w:val="28"/>
        </w:rPr>
        <w:t>în</w:t>
      </w:r>
      <w:r>
        <w:rPr>
          <w:i/>
          <w:spacing w:val="-5"/>
          <w:sz w:val="28"/>
        </w:rPr>
        <w:t xml:space="preserve"> </w:t>
      </w:r>
      <w:r>
        <w:rPr>
          <w:i/>
          <w:sz w:val="28"/>
        </w:rPr>
        <w:t>cadrul</w:t>
      </w:r>
      <w:r>
        <w:rPr>
          <w:i/>
          <w:spacing w:val="-5"/>
          <w:sz w:val="28"/>
        </w:rPr>
        <w:t xml:space="preserve"> </w:t>
      </w:r>
      <w:r>
        <w:rPr>
          <w:i/>
          <w:sz w:val="28"/>
        </w:rPr>
        <w:t>U.N.B.R., potrivit prezentei legi și statutului profesiei.( In lipsa reinfiintarii UAR si nici a UNBR, nu are cine sa infiinteze barourile)</w:t>
      </w:r>
    </w:p>
    <w:p w:rsidR="00790DAA" w:rsidRDefault="008C246E">
      <w:pPr>
        <w:pStyle w:val="ListParagraph"/>
        <w:numPr>
          <w:ilvl w:val="0"/>
          <w:numId w:val="5"/>
        </w:numPr>
        <w:tabs>
          <w:tab w:val="left" w:pos="1472"/>
        </w:tabs>
        <w:spacing w:before="1" w:line="357" w:lineRule="auto"/>
        <w:ind w:right="584" w:firstLine="720"/>
        <w:rPr>
          <w:i/>
          <w:sz w:val="28"/>
        </w:rPr>
      </w:pPr>
      <w:r>
        <w:rPr>
          <w:i/>
          <w:sz w:val="28"/>
        </w:rPr>
        <w:t>U.N.B.R.</w:t>
      </w:r>
      <w:r>
        <w:rPr>
          <w:i/>
          <w:spacing w:val="-3"/>
          <w:sz w:val="28"/>
        </w:rPr>
        <w:t xml:space="preserve"> </w:t>
      </w:r>
      <w:r>
        <w:rPr>
          <w:i/>
          <w:sz w:val="28"/>
        </w:rPr>
        <w:t>este</w:t>
      </w:r>
      <w:r>
        <w:rPr>
          <w:i/>
          <w:spacing w:val="-5"/>
          <w:sz w:val="28"/>
        </w:rPr>
        <w:t xml:space="preserve"> </w:t>
      </w:r>
      <w:r>
        <w:rPr>
          <w:i/>
          <w:sz w:val="28"/>
        </w:rPr>
        <w:t>succesoarea</w:t>
      </w:r>
      <w:r>
        <w:rPr>
          <w:i/>
          <w:spacing w:val="-6"/>
          <w:sz w:val="28"/>
        </w:rPr>
        <w:t xml:space="preserve"> </w:t>
      </w:r>
      <w:r>
        <w:rPr>
          <w:i/>
          <w:sz w:val="28"/>
        </w:rPr>
        <w:t>de</w:t>
      </w:r>
      <w:r>
        <w:rPr>
          <w:i/>
          <w:spacing w:val="-5"/>
          <w:sz w:val="28"/>
        </w:rPr>
        <w:t xml:space="preserve"> </w:t>
      </w:r>
      <w:r>
        <w:rPr>
          <w:i/>
          <w:sz w:val="28"/>
        </w:rPr>
        <w:t>drept</w:t>
      </w:r>
      <w:r>
        <w:rPr>
          <w:i/>
          <w:spacing w:val="-6"/>
          <w:sz w:val="28"/>
        </w:rPr>
        <w:t xml:space="preserve"> </w:t>
      </w:r>
      <w:r>
        <w:rPr>
          <w:i/>
          <w:sz w:val="28"/>
        </w:rPr>
        <w:t>a</w:t>
      </w:r>
      <w:r>
        <w:rPr>
          <w:i/>
          <w:spacing w:val="-6"/>
          <w:sz w:val="28"/>
        </w:rPr>
        <w:t xml:space="preserve"> </w:t>
      </w:r>
      <w:r>
        <w:rPr>
          <w:i/>
          <w:sz w:val="28"/>
        </w:rPr>
        <w:t>Uniunii</w:t>
      </w:r>
      <w:r>
        <w:rPr>
          <w:i/>
          <w:spacing w:val="-6"/>
          <w:sz w:val="28"/>
        </w:rPr>
        <w:t xml:space="preserve"> </w:t>
      </w:r>
      <w:r>
        <w:rPr>
          <w:i/>
          <w:sz w:val="28"/>
        </w:rPr>
        <w:t>Avocaților</w:t>
      </w:r>
      <w:r>
        <w:rPr>
          <w:i/>
          <w:spacing w:val="-5"/>
          <w:sz w:val="28"/>
        </w:rPr>
        <w:t xml:space="preserve"> </w:t>
      </w:r>
      <w:r>
        <w:rPr>
          <w:i/>
          <w:sz w:val="28"/>
        </w:rPr>
        <w:t>din</w:t>
      </w:r>
      <w:r>
        <w:rPr>
          <w:i/>
          <w:spacing w:val="-6"/>
          <w:sz w:val="28"/>
        </w:rPr>
        <w:t xml:space="preserve"> </w:t>
      </w:r>
      <w:r>
        <w:rPr>
          <w:i/>
          <w:sz w:val="28"/>
        </w:rPr>
        <w:t>România.( In lipsa reinfintari UAR , nu are dince succede UNBR.</w:t>
      </w:r>
    </w:p>
    <w:p w:rsidR="00790DAA" w:rsidRDefault="008C246E">
      <w:pPr>
        <w:pStyle w:val="ListParagraph"/>
        <w:numPr>
          <w:ilvl w:val="0"/>
          <w:numId w:val="5"/>
        </w:numPr>
        <w:tabs>
          <w:tab w:val="left" w:pos="1477"/>
        </w:tabs>
        <w:spacing w:before="6" w:line="360" w:lineRule="auto"/>
        <w:ind w:right="423" w:firstLine="720"/>
        <w:rPr>
          <w:i/>
          <w:sz w:val="28"/>
        </w:rPr>
      </w:pPr>
      <w:r>
        <w:rPr>
          <w:i/>
          <w:sz w:val="28"/>
        </w:rPr>
        <w:t>Folosirea fără drept a denumirilor „Barou“, „Uniunea Națională a Barourilor</w:t>
      </w:r>
      <w:r>
        <w:rPr>
          <w:i/>
          <w:spacing w:val="-4"/>
          <w:sz w:val="28"/>
        </w:rPr>
        <w:t xml:space="preserve"> </w:t>
      </w:r>
      <w:r>
        <w:rPr>
          <w:i/>
          <w:sz w:val="28"/>
        </w:rPr>
        <w:t>din</w:t>
      </w:r>
      <w:r>
        <w:rPr>
          <w:i/>
          <w:spacing w:val="-6"/>
          <w:sz w:val="28"/>
        </w:rPr>
        <w:t xml:space="preserve"> </w:t>
      </w:r>
      <w:r>
        <w:rPr>
          <w:i/>
          <w:sz w:val="28"/>
        </w:rPr>
        <w:t>România“,</w:t>
      </w:r>
      <w:r>
        <w:rPr>
          <w:i/>
          <w:spacing w:val="-1"/>
          <w:sz w:val="28"/>
        </w:rPr>
        <w:t xml:space="preserve"> </w:t>
      </w:r>
      <w:r>
        <w:rPr>
          <w:i/>
          <w:sz w:val="28"/>
        </w:rPr>
        <w:t>„U.N.B.R.“</w:t>
      </w:r>
      <w:r>
        <w:rPr>
          <w:i/>
          <w:spacing w:val="-7"/>
          <w:sz w:val="28"/>
        </w:rPr>
        <w:t xml:space="preserve"> </w:t>
      </w:r>
      <w:r>
        <w:rPr>
          <w:i/>
          <w:sz w:val="28"/>
        </w:rPr>
        <w:t>ori</w:t>
      </w:r>
      <w:r>
        <w:rPr>
          <w:i/>
          <w:spacing w:val="-11"/>
          <w:sz w:val="28"/>
        </w:rPr>
        <w:t xml:space="preserve"> </w:t>
      </w:r>
      <w:r>
        <w:rPr>
          <w:i/>
          <w:sz w:val="28"/>
        </w:rPr>
        <w:t>„Uniunea</w:t>
      </w:r>
      <w:r>
        <w:rPr>
          <w:i/>
          <w:spacing w:val="-2"/>
          <w:sz w:val="28"/>
        </w:rPr>
        <w:t xml:space="preserve"> </w:t>
      </w:r>
      <w:r>
        <w:rPr>
          <w:i/>
          <w:sz w:val="28"/>
        </w:rPr>
        <w:t>Avocaților</w:t>
      </w:r>
      <w:r>
        <w:rPr>
          <w:i/>
          <w:spacing w:val="-5"/>
          <w:sz w:val="28"/>
        </w:rPr>
        <w:t xml:space="preserve"> </w:t>
      </w:r>
      <w:r>
        <w:rPr>
          <w:i/>
          <w:sz w:val="28"/>
        </w:rPr>
        <w:t>din</w:t>
      </w:r>
      <w:r>
        <w:rPr>
          <w:i/>
          <w:spacing w:val="-6"/>
          <w:sz w:val="28"/>
        </w:rPr>
        <w:t xml:space="preserve"> </w:t>
      </w:r>
      <w:r>
        <w:rPr>
          <w:i/>
          <w:sz w:val="28"/>
        </w:rPr>
        <w:t>România“</w:t>
      </w:r>
      <w:r>
        <w:rPr>
          <w:i/>
          <w:spacing w:val="-7"/>
          <w:sz w:val="28"/>
        </w:rPr>
        <w:t xml:space="preserve"> </w:t>
      </w:r>
      <w:r>
        <w:rPr>
          <w:i/>
          <w:sz w:val="28"/>
        </w:rPr>
        <w:t>sau a denumirilor specifice formelor de exercitare a profesiei de avocat, precum și folosirea însemnelor specifice profesiei ori purtarea robei de avocat în alte</w:t>
      </w:r>
    </w:p>
    <w:p w:rsidR="00790DAA" w:rsidRDefault="008C246E">
      <w:pPr>
        <w:spacing w:before="3" w:line="357" w:lineRule="auto"/>
        <w:ind w:left="360" w:right="470"/>
        <w:rPr>
          <w:i/>
          <w:sz w:val="28"/>
        </w:rPr>
      </w:pPr>
      <w:r>
        <w:rPr>
          <w:i/>
          <w:sz w:val="28"/>
        </w:rPr>
        <w:t>condiții decât cele prevăzute de prezenta lege constituie infracțiune și se pedepsește</w:t>
      </w:r>
      <w:r>
        <w:rPr>
          <w:i/>
          <w:spacing w:val="-2"/>
          <w:sz w:val="28"/>
        </w:rPr>
        <w:t xml:space="preserve"> </w:t>
      </w:r>
      <w:r>
        <w:rPr>
          <w:i/>
          <w:sz w:val="28"/>
        </w:rPr>
        <w:t>cu</w:t>
      </w:r>
      <w:r>
        <w:rPr>
          <w:i/>
          <w:spacing w:val="-3"/>
          <w:sz w:val="28"/>
        </w:rPr>
        <w:t xml:space="preserve"> </w:t>
      </w:r>
      <w:r>
        <w:rPr>
          <w:i/>
          <w:sz w:val="28"/>
        </w:rPr>
        <w:t xml:space="preserve">închisoare </w:t>
      </w:r>
      <w:r>
        <w:rPr>
          <w:sz w:val="28"/>
        </w:rPr>
        <w:t>de</w:t>
      </w:r>
      <w:r>
        <w:rPr>
          <w:spacing w:val="-6"/>
          <w:sz w:val="28"/>
        </w:rPr>
        <w:t xml:space="preserve"> </w:t>
      </w:r>
      <w:r>
        <w:rPr>
          <w:sz w:val="28"/>
        </w:rPr>
        <w:t>la</w:t>
      </w:r>
      <w:r>
        <w:rPr>
          <w:spacing w:val="-2"/>
          <w:sz w:val="28"/>
        </w:rPr>
        <w:t xml:space="preserve"> </w:t>
      </w:r>
      <w:r>
        <w:rPr>
          <w:sz w:val="28"/>
        </w:rPr>
        <w:t>6</w:t>
      </w:r>
      <w:r>
        <w:rPr>
          <w:spacing w:val="-3"/>
          <w:sz w:val="28"/>
        </w:rPr>
        <w:t xml:space="preserve"> </w:t>
      </w:r>
      <w:r>
        <w:rPr>
          <w:sz w:val="28"/>
        </w:rPr>
        <w:t>luni</w:t>
      </w:r>
      <w:r>
        <w:rPr>
          <w:spacing w:val="-4"/>
          <w:sz w:val="28"/>
        </w:rPr>
        <w:t xml:space="preserve"> </w:t>
      </w:r>
      <w:r>
        <w:rPr>
          <w:sz w:val="28"/>
        </w:rPr>
        <w:t>la</w:t>
      </w:r>
      <w:r>
        <w:rPr>
          <w:spacing w:val="-2"/>
          <w:sz w:val="28"/>
        </w:rPr>
        <w:t xml:space="preserve"> </w:t>
      </w:r>
      <w:r>
        <w:rPr>
          <w:sz w:val="28"/>
        </w:rPr>
        <w:t>3</w:t>
      </w:r>
      <w:r>
        <w:rPr>
          <w:spacing w:val="-3"/>
          <w:sz w:val="28"/>
        </w:rPr>
        <w:t xml:space="preserve"> </w:t>
      </w:r>
      <w:r>
        <w:rPr>
          <w:sz w:val="28"/>
        </w:rPr>
        <w:t>ani</w:t>
      </w:r>
      <w:r>
        <w:rPr>
          <w:spacing w:val="-8"/>
          <w:sz w:val="28"/>
        </w:rPr>
        <w:t xml:space="preserve"> </w:t>
      </w:r>
      <w:r>
        <w:rPr>
          <w:sz w:val="28"/>
        </w:rPr>
        <w:t>sau</w:t>
      </w:r>
      <w:r>
        <w:rPr>
          <w:spacing w:val="-7"/>
          <w:sz w:val="28"/>
        </w:rPr>
        <w:t xml:space="preserve"> </w:t>
      </w:r>
      <w:r>
        <w:rPr>
          <w:sz w:val="28"/>
        </w:rPr>
        <w:t>cu</w:t>
      </w:r>
      <w:r>
        <w:rPr>
          <w:spacing w:val="-7"/>
          <w:sz w:val="28"/>
        </w:rPr>
        <w:t xml:space="preserve"> </w:t>
      </w:r>
      <w:r>
        <w:rPr>
          <w:sz w:val="28"/>
        </w:rPr>
        <w:t xml:space="preserve">amendă.( </w:t>
      </w:r>
      <w:r>
        <w:rPr>
          <w:i/>
          <w:sz w:val="28"/>
        </w:rPr>
        <w:t>Prin</w:t>
      </w:r>
      <w:r>
        <w:rPr>
          <w:i/>
          <w:spacing w:val="-3"/>
          <w:sz w:val="28"/>
        </w:rPr>
        <w:t xml:space="preserve"> </w:t>
      </w:r>
      <w:r>
        <w:rPr>
          <w:i/>
          <w:sz w:val="28"/>
        </w:rPr>
        <w:t>acesta</w:t>
      </w:r>
    </w:p>
    <w:p w:rsidR="00790DAA" w:rsidRDefault="008C246E">
      <w:pPr>
        <w:spacing w:before="6" w:line="360" w:lineRule="auto"/>
        <w:ind w:left="360" w:right="646"/>
        <w:jc w:val="both"/>
        <w:rPr>
          <w:i/>
          <w:sz w:val="28"/>
        </w:rPr>
      </w:pPr>
      <w:r>
        <w:rPr>
          <w:i/>
          <w:sz w:val="28"/>
        </w:rPr>
        <w:t>infractiune</w:t>
      </w:r>
      <w:r>
        <w:rPr>
          <w:i/>
          <w:spacing w:val="-6"/>
          <w:sz w:val="28"/>
        </w:rPr>
        <w:t xml:space="preserve"> </w:t>
      </w:r>
      <w:r>
        <w:rPr>
          <w:i/>
          <w:sz w:val="28"/>
        </w:rPr>
        <w:t>a</w:t>
      </w:r>
      <w:r>
        <w:rPr>
          <w:i/>
          <w:spacing w:val="-7"/>
          <w:sz w:val="28"/>
        </w:rPr>
        <w:t xml:space="preserve"> </w:t>
      </w:r>
      <w:r>
        <w:rPr>
          <w:i/>
          <w:sz w:val="28"/>
        </w:rPr>
        <w:t>fost</w:t>
      </w:r>
      <w:r>
        <w:rPr>
          <w:i/>
          <w:spacing w:val="-7"/>
          <w:sz w:val="28"/>
        </w:rPr>
        <w:t xml:space="preserve"> </w:t>
      </w:r>
      <w:r>
        <w:rPr>
          <w:i/>
          <w:sz w:val="28"/>
        </w:rPr>
        <w:t>persecutatautorul</w:t>
      </w:r>
      <w:r>
        <w:rPr>
          <w:i/>
          <w:spacing w:val="-7"/>
          <w:sz w:val="28"/>
        </w:rPr>
        <w:t xml:space="preserve"> </w:t>
      </w:r>
      <w:r>
        <w:rPr>
          <w:i/>
          <w:sz w:val="28"/>
        </w:rPr>
        <w:t>dr.Botomei</w:t>
      </w:r>
      <w:r>
        <w:rPr>
          <w:i/>
          <w:spacing w:val="-7"/>
          <w:sz w:val="28"/>
        </w:rPr>
        <w:t xml:space="preserve"> </w:t>
      </w:r>
      <w:r>
        <w:rPr>
          <w:i/>
          <w:sz w:val="28"/>
        </w:rPr>
        <w:t>Vasile,</w:t>
      </w:r>
      <w:r>
        <w:rPr>
          <w:i/>
          <w:spacing w:val="-4"/>
          <w:sz w:val="28"/>
        </w:rPr>
        <w:t xml:space="preserve"> </w:t>
      </w:r>
      <w:r>
        <w:rPr>
          <w:i/>
          <w:sz w:val="28"/>
        </w:rPr>
        <w:t>prin</w:t>
      </w:r>
      <w:r>
        <w:rPr>
          <w:i/>
          <w:spacing w:val="-7"/>
          <w:sz w:val="28"/>
        </w:rPr>
        <w:t xml:space="preserve"> </w:t>
      </w:r>
      <w:r>
        <w:rPr>
          <w:i/>
          <w:sz w:val="28"/>
        </w:rPr>
        <w:t>condamanri</w:t>
      </w:r>
      <w:r>
        <w:rPr>
          <w:i/>
          <w:spacing w:val="-7"/>
          <w:sz w:val="28"/>
        </w:rPr>
        <w:t xml:space="preserve"> </w:t>
      </w:r>
      <w:r>
        <w:rPr>
          <w:i/>
          <w:sz w:val="28"/>
        </w:rPr>
        <w:t>repetate in</w:t>
      </w:r>
      <w:r>
        <w:rPr>
          <w:i/>
          <w:spacing w:val="-4"/>
          <w:sz w:val="28"/>
        </w:rPr>
        <w:t xml:space="preserve"> </w:t>
      </w:r>
      <w:r>
        <w:rPr>
          <w:i/>
          <w:sz w:val="28"/>
        </w:rPr>
        <w:t>mai</w:t>
      </w:r>
      <w:r>
        <w:rPr>
          <w:i/>
          <w:spacing w:val="-4"/>
          <w:sz w:val="28"/>
        </w:rPr>
        <w:t xml:space="preserve"> </w:t>
      </w:r>
      <w:r>
        <w:rPr>
          <w:i/>
          <w:sz w:val="28"/>
        </w:rPr>
        <w:t>multe</w:t>
      </w:r>
      <w:r>
        <w:rPr>
          <w:i/>
          <w:spacing w:val="-3"/>
          <w:sz w:val="28"/>
        </w:rPr>
        <w:t xml:space="preserve"> </w:t>
      </w:r>
      <w:r>
        <w:rPr>
          <w:i/>
          <w:sz w:val="28"/>
        </w:rPr>
        <w:t>dosare</w:t>
      </w:r>
      <w:r>
        <w:rPr>
          <w:i/>
          <w:spacing w:val="-3"/>
          <w:sz w:val="28"/>
        </w:rPr>
        <w:t xml:space="preserve"> </w:t>
      </w:r>
      <w:r>
        <w:rPr>
          <w:i/>
          <w:sz w:val="28"/>
        </w:rPr>
        <w:t>penale</w:t>
      </w:r>
      <w:r>
        <w:rPr>
          <w:i/>
          <w:spacing w:val="-3"/>
          <w:sz w:val="28"/>
        </w:rPr>
        <w:t xml:space="preserve"> </w:t>
      </w:r>
      <w:r>
        <w:rPr>
          <w:i/>
          <w:sz w:val="28"/>
        </w:rPr>
        <w:t>desi</w:t>
      </w:r>
      <w:r>
        <w:rPr>
          <w:i/>
          <w:spacing w:val="40"/>
          <w:sz w:val="28"/>
        </w:rPr>
        <w:t xml:space="preserve"> </w:t>
      </w:r>
      <w:r>
        <w:rPr>
          <w:i/>
          <w:sz w:val="28"/>
        </w:rPr>
        <w:t>este</w:t>
      </w:r>
      <w:r>
        <w:rPr>
          <w:i/>
          <w:spacing w:val="-3"/>
          <w:sz w:val="28"/>
        </w:rPr>
        <w:t xml:space="preserve"> </w:t>
      </w:r>
      <w:r>
        <w:rPr>
          <w:i/>
          <w:sz w:val="28"/>
        </w:rPr>
        <w:t>autorul</w:t>
      </w:r>
      <w:r>
        <w:rPr>
          <w:i/>
          <w:spacing w:val="-4"/>
          <w:sz w:val="28"/>
        </w:rPr>
        <w:t xml:space="preserve"> </w:t>
      </w:r>
      <w:r>
        <w:rPr>
          <w:i/>
          <w:sz w:val="28"/>
        </w:rPr>
        <w:t>reinfiintarii</w:t>
      </w:r>
      <w:r>
        <w:rPr>
          <w:i/>
          <w:spacing w:val="-5"/>
          <w:sz w:val="28"/>
        </w:rPr>
        <w:t xml:space="preserve"> </w:t>
      </w:r>
      <w:r>
        <w:rPr>
          <w:i/>
          <w:sz w:val="28"/>
        </w:rPr>
        <w:t>UAR,</w:t>
      </w:r>
      <w:r>
        <w:rPr>
          <w:i/>
          <w:spacing w:val="-1"/>
          <w:sz w:val="28"/>
        </w:rPr>
        <w:t xml:space="preserve"> </w:t>
      </w:r>
      <w:r>
        <w:rPr>
          <w:i/>
          <w:sz w:val="28"/>
        </w:rPr>
        <w:t>din</w:t>
      </w:r>
      <w:r>
        <w:rPr>
          <w:i/>
          <w:spacing w:val="-4"/>
          <w:sz w:val="28"/>
        </w:rPr>
        <w:t xml:space="preserve"> </w:t>
      </w:r>
      <w:r>
        <w:rPr>
          <w:i/>
          <w:sz w:val="28"/>
        </w:rPr>
        <w:t>care</w:t>
      </w:r>
      <w:r>
        <w:rPr>
          <w:i/>
          <w:spacing w:val="-3"/>
          <w:sz w:val="28"/>
        </w:rPr>
        <w:t xml:space="preserve"> </w:t>
      </w:r>
      <w:r>
        <w:rPr>
          <w:i/>
          <w:sz w:val="28"/>
        </w:rPr>
        <w:t xml:space="preserve">suucede </w:t>
      </w:r>
      <w:r>
        <w:rPr>
          <w:i/>
          <w:spacing w:val="-2"/>
          <w:sz w:val="28"/>
        </w:rPr>
        <w:t>UNBR.</w:t>
      </w:r>
    </w:p>
    <w:p w:rsidR="00790DAA" w:rsidRDefault="008C246E">
      <w:pPr>
        <w:tabs>
          <w:tab w:val="left" w:pos="8700"/>
        </w:tabs>
        <w:spacing w:before="1" w:line="357" w:lineRule="auto"/>
        <w:ind w:left="360" w:right="504" w:firstLine="792"/>
        <w:rPr>
          <w:sz w:val="28"/>
        </w:rPr>
      </w:pPr>
      <w:r>
        <w:rPr>
          <w:b/>
          <w:i/>
          <w:sz w:val="28"/>
        </w:rPr>
        <w:t>Autor:</w:t>
      </w:r>
      <w:r>
        <w:rPr>
          <w:b/>
          <w:i/>
          <w:spacing w:val="40"/>
          <w:sz w:val="28"/>
        </w:rPr>
        <w:t xml:space="preserve"> </w:t>
      </w:r>
      <w:r>
        <w:rPr>
          <w:b/>
          <w:i/>
          <w:sz w:val="28"/>
        </w:rPr>
        <w:t>Asociatia Culturala Cealalata Romanie, CIF 30159947</w:t>
      </w:r>
      <w:r>
        <w:rPr>
          <w:i/>
          <w:sz w:val="28"/>
        </w:rPr>
        <w:t>,</w:t>
      </w:r>
      <w:r>
        <w:rPr>
          <w:i/>
          <w:sz w:val="28"/>
        </w:rPr>
        <w:tab/>
      </w:r>
      <w:r>
        <w:rPr>
          <w:i/>
          <w:spacing w:val="-2"/>
          <w:sz w:val="28"/>
        </w:rPr>
        <w:t xml:space="preserve">Bacau, </w:t>
      </w:r>
      <w:r>
        <w:rPr>
          <w:i/>
          <w:sz w:val="28"/>
        </w:rPr>
        <w:t>str.</w:t>
      </w:r>
      <w:r>
        <w:rPr>
          <w:i/>
          <w:spacing w:val="-1"/>
          <w:sz w:val="28"/>
        </w:rPr>
        <w:t xml:space="preserve"> </w:t>
      </w:r>
      <w:r>
        <w:rPr>
          <w:i/>
          <w:sz w:val="28"/>
        </w:rPr>
        <w:t>Oituz</w:t>
      </w:r>
      <w:r>
        <w:rPr>
          <w:i/>
          <w:spacing w:val="-3"/>
          <w:sz w:val="28"/>
        </w:rPr>
        <w:t xml:space="preserve"> </w:t>
      </w:r>
      <w:r>
        <w:rPr>
          <w:i/>
          <w:sz w:val="28"/>
        </w:rPr>
        <w:t>33,</w:t>
      </w:r>
      <w:r>
        <w:rPr>
          <w:i/>
          <w:spacing w:val="-6"/>
          <w:sz w:val="28"/>
        </w:rPr>
        <w:t xml:space="preserve"> </w:t>
      </w:r>
      <w:r>
        <w:rPr>
          <w:i/>
          <w:sz w:val="28"/>
        </w:rPr>
        <w:t>0744191717,</w:t>
      </w:r>
      <w:r>
        <w:rPr>
          <w:i/>
          <w:spacing w:val="70"/>
          <w:sz w:val="28"/>
        </w:rPr>
        <w:t xml:space="preserve"> </w:t>
      </w:r>
      <w:r>
        <w:rPr>
          <w:sz w:val="28"/>
        </w:rPr>
        <w:t>Doctor</w:t>
      </w:r>
      <w:r>
        <w:rPr>
          <w:spacing w:val="-6"/>
          <w:sz w:val="28"/>
        </w:rPr>
        <w:t xml:space="preserve"> </w:t>
      </w:r>
      <w:r>
        <w:rPr>
          <w:sz w:val="28"/>
        </w:rPr>
        <w:t>in</w:t>
      </w:r>
      <w:r>
        <w:rPr>
          <w:spacing w:val="-8"/>
          <w:sz w:val="28"/>
        </w:rPr>
        <w:t xml:space="preserve"> </w:t>
      </w:r>
      <w:r>
        <w:rPr>
          <w:sz w:val="28"/>
        </w:rPr>
        <w:t>drept/</w:t>
      </w:r>
      <w:r>
        <w:rPr>
          <w:spacing w:val="-4"/>
          <w:sz w:val="28"/>
        </w:rPr>
        <w:t xml:space="preserve"> </w:t>
      </w:r>
      <w:r>
        <w:rPr>
          <w:sz w:val="28"/>
        </w:rPr>
        <w:t>doctor</w:t>
      </w:r>
      <w:r>
        <w:rPr>
          <w:spacing w:val="-6"/>
          <w:sz w:val="28"/>
        </w:rPr>
        <w:t xml:space="preserve"> </w:t>
      </w:r>
      <w:r>
        <w:rPr>
          <w:sz w:val="28"/>
        </w:rPr>
        <w:t>of</w:t>
      </w:r>
      <w:r>
        <w:rPr>
          <w:spacing w:val="-9"/>
          <w:sz w:val="28"/>
        </w:rPr>
        <w:t xml:space="preserve"> </w:t>
      </w:r>
      <w:r>
        <w:rPr>
          <w:sz w:val="28"/>
        </w:rPr>
        <w:t>philosophy</w:t>
      </w:r>
      <w:r>
        <w:rPr>
          <w:spacing w:val="-4"/>
          <w:sz w:val="28"/>
        </w:rPr>
        <w:t xml:space="preserve"> </w:t>
      </w:r>
      <w:r>
        <w:rPr>
          <w:sz w:val="28"/>
        </w:rPr>
        <w:t>Botomei</w:t>
      </w:r>
      <w:r>
        <w:rPr>
          <w:spacing w:val="-8"/>
          <w:sz w:val="28"/>
        </w:rPr>
        <w:t xml:space="preserve"> </w:t>
      </w:r>
      <w:r>
        <w:rPr>
          <w:sz w:val="28"/>
        </w:rPr>
        <w:t>Vasile,</w:t>
      </w:r>
    </w:p>
    <w:p w:rsidR="00790DAA" w:rsidRDefault="008C246E">
      <w:pPr>
        <w:spacing w:before="158"/>
        <w:ind w:right="2444"/>
        <w:jc w:val="center"/>
        <w:rPr>
          <w:b/>
          <w:sz w:val="28"/>
        </w:rPr>
      </w:pPr>
      <w:r>
        <w:rPr>
          <w:b/>
          <w:sz w:val="28"/>
        </w:rPr>
        <w:t>Dedicam</w:t>
      </w:r>
      <w:r>
        <w:rPr>
          <w:b/>
          <w:spacing w:val="-8"/>
          <w:sz w:val="28"/>
        </w:rPr>
        <w:t xml:space="preserve"> </w:t>
      </w:r>
      <w:r>
        <w:rPr>
          <w:b/>
          <w:sz w:val="28"/>
        </w:rPr>
        <w:t>acest</w:t>
      </w:r>
      <w:r>
        <w:rPr>
          <w:b/>
          <w:spacing w:val="-8"/>
          <w:sz w:val="28"/>
        </w:rPr>
        <w:t xml:space="preserve"> </w:t>
      </w:r>
      <w:r>
        <w:rPr>
          <w:b/>
          <w:spacing w:val="-2"/>
          <w:sz w:val="28"/>
        </w:rPr>
        <w:t>rezultat:</w:t>
      </w:r>
    </w:p>
    <w:p w:rsidR="00790DAA" w:rsidRDefault="008C246E">
      <w:pPr>
        <w:pStyle w:val="BodyText"/>
        <w:spacing w:before="158"/>
        <w:ind w:left="1081" w:firstLine="0"/>
        <w:jc w:val="left"/>
        <w:rPr>
          <w:spacing w:val="-10"/>
        </w:rPr>
      </w:pPr>
      <w:r>
        <w:t>-</w:t>
      </w:r>
      <w:r>
        <w:rPr>
          <w:spacing w:val="-6"/>
        </w:rPr>
        <w:t xml:space="preserve"> </w:t>
      </w:r>
      <w:r>
        <w:t>CREDINTEI</w:t>
      </w:r>
      <w:r>
        <w:rPr>
          <w:spacing w:val="60"/>
        </w:rPr>
        <w:t xml:space="preserve"> </w:t>
      </w:r>
      <w:r>
        <w:t>PENTRU</w:t>
      </w:r>
      <w:r>
        <w:rPr>
          <w:spacing w:val="62"/>
        </w:rPr>
        <w:t xml:space="preserve"> </w:t>
      </w:r>
      <w:r>
        <w:t>DREPTATE</w:t>
      </w:r>
      <w:r>
        <w:rPr>
          <w:spacing w:val="60"/>
        </w:rPr>
        <w:t xml:space="preserve"> </w:t>
      </w:r>
      <w:r>
        <w:t>SI</w:t>
      </w:r>
      <w:r>
        <w:rPr>
          <w:spacing w:val="65"/>
        </w:rPr>
        <w:t xml:space="preserve"> </w:t>
      </w:r>
      <w:r>
        <w:t xml:space="preserve">ADEVAR </w:t>
      </w:r>
      <w:r>
        <w:rPr>
          <w:spacing w:val="-10"/>
        </w:rPr>
        <w:t>!</w:t>
      </w:r>
    </w:p>
    <w:p w:rsidR="00790DAA" w:rsidRPr="00160741" w:rsidRDefault="008C246E" w:rsidP="00160741">
      <w:pPr>
        <w:tabs>
          <w:tab w:val="left" w:pos="1362"/>
        </w:tabs>
        <w:spacing w:before="295" w:line="360" w:lineRule="auto"/>
        <w:ind w:right="492"/>
        <w:rPr>
          <w:sz w:val="28"/>
        </w:rPr>
      </w:pPr>
      <w:r w:rsidRPr="00160741">
        <w:rPr>
          <w:sz w:val="28"/>
        </w:rPr>
        <w:t>Cererea</w:t>
      </w:r>
      <w:r w:rsidRPr="00160741">
        <w:rPr>
          <w:spacing w:val="40"/>
          <w:sz w:val="28"/>
        </w:rPr>
        <w:t xml:space="preserve"> </w:t>
      </w:r>
      <w:r w:rsidRPr="00160741">
        <w:rPr>
          <w:sz w:val="28"/>
        </w:rPr>
        <w:t>este redactata cu titlu umanitar prin Asociataia Culturala Cealalata Romanie, CIF 30159947, autorizata prin statutul de functionare cu activitati de organizare si aparare a drepturilor omului in conformitate cu prevederile</w:t>
      </w:r>
      <w:r w:rsidRPr="00160741">
        <w:rPr>
          <w:spacing w:val="-5"/>
          <w:sz w:val="28"/>
        </w:rPr>
        <w:t xml:space="preserve"> </w:t>
      </w:r>
      <w:r w:rsidRPr="00160741">
        <w:rPr>
          <w:sz w:val="28"/>
        </w:rPr>
        <w:t>OG</w:t>
      </w:r>
      <w:r w:rsidRPr="00160741">
        <w:rPr>
          <w:spacing w:val="-5"/>
          <w:sz w:val="28"/>
        </w:rPr>
        <w:t xml:space="preserve"> </w:t>
      </w:r>
      <w:r w:rsidRPr="00160741">
        <w:rPr>
          <w:sz w:val="28"/>
        </w:rPr>
        <w:t>26/2000,</w:t>
      </w:r>
      <w:r w:rsidRPr="00160741">
        <w:rPr>
          <w:spacing w:val="-3"/>
          <w:sz w:val="28"/>
        </w:rPr>
        <w:t xml:space="preserve"> </w:t>
      </w:r>
      <w:r w:rsidRPr="00160741">
        <w:rPr>
          <w:sz w:val="28"/>
        </w:rPr>
        <w:t>republicata,</w:t>
      </w:r>
      <w:r w:rsidRPr="00160741">
        <w:rPr>
          <w:spacing w:val="-3"/>
          <w:sz w:val="28"/>
        </w:rPr>
        <w:t xml:space="preserve"> </w:t>
      </w:r>
      <w:r w:rsidRPr="00160741">
        <w:rPr>
          <w:sz w:val="28"/>
        </w:rPr>
        <w:t>inn</w:t>
      </w:r>
      <w:r w:rsidRPr="00160741">
        <w:rPr>
          <w:spacing w:val="-11"/>
          <w:sz w:val="28"/>
        </w:rPr>
        <w:t xml:space="preserve"> </w:t>
      </w:r>
      <w:r w:rsidRPr="00160741">
        <w:rPr>
          <w:sz w:val="28"/>
        </w:rPr>
        <w:t>aaplicarea</w:t>
      </w:r>
      <w:r w:rsidRPr="00160741">
        <w:rPr>
          <w:spacing w:val="-5"/>
          <w:sz w:val="28"/>
        </w:rPr>
        <w:t xml:space="preserve"> </w:t>
      </w:r>
      <w:r w:rsidRPr="00160741">
        <w:rPr>
          <w:sz w:val="28"/>
        </w:rPr>
        <w:t>dispozitiilor</w:t>
      </w:r>
      <w:r w:rsidRPr="00160741">
        <w:rPr>
          <w:spacing w:val="-7"/>
          <w:sz w:val="28"/>
        </w:rPr>
        <w:t xml:space="preserve"> </w:t>
      </w:r>
      <w:r w:rsidRPr="00160741">
        <w:rPr>
          <w:sz w:val="28"/>
        </w:rPr>
        <w:t>art.</w:t>
      </w:r>
      <w:r w:rsidRPr="00160741">
        <w:rPr>
          <w:spacing w:val="-4"/>
          <w:sz w:val="28"/>
        </w:rPr>
        <w:t xml:space="preserve"> </w:t>
      </w:r>
      <w:r w:rsidRPr="00160741">
        <w:rPr>
          <w:sz w:val="28"/>
        </w:rPr>
        <w:t>28(1),</w:t>
      </w:r>
      <w:r w:rsidRPr="00160741">
        <w:rPr>
          <w:spacing w:val="-3"/>
          <w:sz w:val="28"/>
        </w:rPr>
        <w:t xml:space="preserve"> </w:t>
      </w:r>
      <w:r w:rsidRPr="00160741">
        <w:rPr>
          <w:sz w:val="28"/>
        </w:rPr>
        <w:t>(2)</w:t>
      </w:r>
      <w:r w:rsidRPr="00160741">
        <w:rPr>
          <w:spacing w:val="-7"/>
          <w:sz w:val="28"/>
        </w:rPr>
        <w:t xml:space="preserve"> </w:t>
      </w:r>
      <w:r w:rsidRPr="00160741">
        <w:rPr>
          <w:sz w:val="28"/>
        </w:rPr>
        <w:t>din OG 137/2000;</w:t>
      </w:r>
      <w:r w:rsidRPr="00160741">
        <w:rPr>
          <w:spacing w:val="40"/>
          <w:sz w:val="28"/>
        </w:rPr>
        <w:t xml:space="preserve"> </w:t>
      </w:r>
      <w:r w:rsidRPr="00160741">
        <w:rPr>
          <w:sz w:val="28"/>
        </w:rPr>
        <w:t xml:space="preserve">Documentul este afisat public pe siteul: </w:t>
      </w:r>
      <w:hyperlink r:id="rId35">
        <w:r w:rsidRPr="00160741">
          <w:rPr>
            <w:color w:val="0000FF"/>
            <w:spacing w:val="-2"/>
            <w:sz w:val="28"/>
            <w:u w:val="single" w:color="0000FF"/>
          </w:rPr>
          <w:t>www.ProiectdeTaraRomaniaSuverana.ro</w:t>
        </w:r>
      </w:hyperlink>
      <w:r w:rsidRPr="00160741">
        <w:rPr>
          <w:spacing w:val="-2"/>
          <w:sz w:val="28"/>
        </w:rPr>
        <w:t>;</w:t>
      </w:r>
    </w:p>
    <w:p w:rsidR="00790DAA" w:rsidRDefault="008C246E">
      <w:pPr>
        <w:pStyle w:val="ListParagraph"/>
        <w:numPr>
          <w:ilvl w:val="0"/>
          <w:numId w:val="4"/>
        </w:numPr>
        <w:tabs>
          <w:tab w:val="left" w:pos="1362"/>
        </w:tabs>
        <w:spacing w:before="204" w:line="357" w:lineRule="auto"/>
        <w:ind w:right="1198" w:firstLine="720"/>
        <w:rPr>
          <w:b/>
          <w:i/>
          <w:sz w:val="28"/>
        </w:rPr>
      </w:pPr>
      <w:r>
        <w:rPr>
          <w:sz w:val="28"/>
        </w:rPr>
        <w:t>In</w:t>
      </w:r>
      <w:r>
        <w:rPr>
          <w:spacing w:val="-9"/>
          <w:sz w:val="28"/>
        </w:rPr>
        <w:t xml:space="preserve"> </w:t>
      </w:r>
      <w:r>
        <w:rPr>
          <w:sz w:val="28"/>
        </w:rPr>
        <w:t>conditiile in</w:t>
      </w:r>
      <w:r>
        <w:rPr>
          <w:spacing w:val="-10"/>
          <w:sz w:val="28"/>
        </w:rPr>
        <w:t xml:space="preserve"> </w:t>
      </w:r>
      <w:r>
        <w:rPr>
          <w:sz w:val="28"/>
        </w:rPr>
        <w:t>care</w:t>
      </w:r>
      <w:r>
        <w:rPr>
          <w:spacing w:val="-4"/>
          <w:sz w:val="28"/>
        </w:rPr>
        <w:t xml:space="preserve"> </w:t>
      </w:r>
      <w:r>
        <w:rPr>
          <w:sz w:val="28"/>
        </w:rPr>
        <w:t>instanta nu</w:t>
      </w:r>
      <w:r>
        <w:rPr>
          <w:spacing w:val="-9"/>
          <w:sz w:val="28"/>
        </w:rPr>
        <w:t xml:space="preserve"> </w:t>
      </w:r>
      <w:r>
        <w:rPr>
          <w:sz w:val="28"/>
        </w:rPr>
        <w:t>admite</w:t>
      </w:r>
      <w:r>
        <w:rPr>
          <w:spacing w:val="-4"/>
          <w:sz w:val="28"/>
        </w:rPr>
        <w:t xml:space="preserve"> </w:t>
      </w:r>
      <w:r>
        <w:rPr>
          <w:sz w:val="28"/>
        </w:rPr>
        <w:t>cererea formulata</w:t>
      </w:r>
      <w:r>
        <w:rPr>
          <w:spacing w:val="-4"/>
          <w:sz w:val="28"/>
        </w:rPr>
        <w:t xml:space="preserve"> </w:t>
      </w:r>
      <w:r>
        <w:rPr>
          <w:sz w:val="28"/>
        </w:rPr>
        <w:t>cu</w:t>
      </w:r>
      <w:r>
        <w:rPr>
          <w:spacing w:val="-9"/>
          <w:sz w:val="28"/>
        </w:rPr>
        <w:t xml:space="preserve"> </w:t>
      </w:r>
      <w:r>
        <w:rPr>
          <w:sz w:val="28"/>
        </w:rPr>
        <w:t>titlu</w:t>
      </w:r>
      <w:r>
        <w:rPr>
          <w:spacing w:val="-10"/>
          <w:sz w:val="28"/>
        </w:rPr>
        <w:t xml:space="preserve"> </w:t>
      </w:r>
      <w:r>
        <w:rPr>
          <w:sz w:val="28"/>
        </w:rPr>
        <w:t xml:space="preserve">de exceptii in dosar alaturi de inculpati, prezenta constituie si cerem sa fie </w:t>
      </w:r>
      <w:r>
        <w:rPr>
          <w:sz w:val="28"/>
        </w:rPr>
        <w:lastRenderedPageBreak/>
        <w:t xml:space="preserve">administrata cu titlu de </w:t>
      </w:r>
      <w:r>
        <w:rPr>
          <w:b/>
          <w:i/>
          <w:sz w:val="28"/>
        </w:rPr>
        <w:t>Amicus curiae;</w:t>
      </w:r>
    </w:p>
    <w:p w:rsidR="00790DAA" w:rsidRDefault="008C246E">
      <w:pPr>
        <w:spacing w:before="203" w:line="508" w:lineRule="auto"/>
        <w:ind w:left="1081" w:right="1818"/>
        <w:rPr>
          <w:sz w:val="28"/>
        </w:rPr>
      </w:pPr>
      <w:r>
        <w:rPr>
          <w:b/>
          <w:sz w:val="28"/>
        </w:rPr>
        <w:t>Amicus</w:t>
      </w:r>
      <w:r>
        <w:rPr>
          <w:b/>
          <w:spacing w:val="-3"/>
          <w:sz w:val="28"/>
        </w:rPr>
        <w:t xml:space="preserve"> </w:t>
      </w:r>
      <w:r>
        <w:rPr>
          <w:b/>
          <w:sz w:val="28"/>
        </w:rPr>
        <w:t xml:space="preserve">curiae, </w:t>
      </w:r>
      <w:r>
        <w:rPr>
          <w:sz w:val="28"/>
        </w:rPr>
        <w:t>in</w:t>
      </w:r>
      <w:r>
        <w:rPr>
          <w:spacing w:val="-9"/>
          <w:sz w:val="28"/>
        </w:rPr>
        <w:t xml:space="preserve"> </w:t>
      </w:r>
      <w:r>
        <w:rPr>
          <w:sz w:val="28"/>
        </w:rPr>
        <w:t>termen</w:t>
      </w:r>
      <w:r>
        <w:rPr>
          <w:spacing w:val="-3"/>
          <w:sz w:val="28"/>
        </w:rPr>
        <w:t xml:space="preserve"> </w:t>
      </w:r>
      <w:r>
        <w:rPr>
          <w:sz w:val="28"/>
        </w:rPr>
        <w:t>literal</w:t>
      </w:r>
      <w:r>
        <w:rPr>
          <w:spacing w:val="-9"/>
          <w:sz w:val="28"/>
        </w:rPr>
        <w:t xml:space="preserve"> </w:t>
      </w:r>
      <w:r>
        <w:rPr>
          <w:sz w:val="28"/>
        </w:rPr>
        <w:t>constituie un</w:t>
      </w:r>
      <w:r>
        <w:rPr>
          <w:spacing w:val="-5"/>
          <w:sz w:val="28"/>
        </w:rPr>
        <w:t xml:space="preserve"> </w:t>
      </w:r>
      <w:r>
        <w:rPr>
          <w:sz w:val="28"/>
        </w:rPr>
        <w:t>prieten</w:t>
      </w:r>
      <w:r>
        <w:rPr>
          <w:spacing w:val="-8"/>
          <w:sz w:val="28"/>
        </w:rPr>
        <w:t xml:space="preserve"> </w:t>
      </w:r>
      <w:r>
        <w:rPr>
          <w:sz w:val="28"/>
        </w:rPr>
        <w:t>al</w:t>
      </w:r>
      <w:r>
        <w:rPr>
          <w:spacing w:val="-9"/>
          <w:sz w:val="28"/>
        </w:rPr>
        <w:t xml:space="preserve"> </w:t>
      </w:r>
      <w:r>
        <w:rPr>
          <w:sz w:val="28"/>
        </w:rPr>
        <w:t xml:space="preserve">curții; In alta defintie cererea ese denumita la plural: </w:t>
      </w:r>
      <w:r>
        <w:rPr>
          <w:i/>
          <w:sz w:val="28"/>
        </w:rPr>
        <w:t>amici curiae</w:t>
      </w:r>
      <w:r>
        <w:rPr>
          <w:sz w:val="28"/>
        </w:rPr>
        <w:t>;</w:t>
      </w:r>
    </w:p>
    <w:p w:rsidR="00790DAA" w:rsidRDefault="008C246E">
      <w:pPr>
        <w:pStyle w:val="BodyText"/>
        <w:spacing w:before="8"/>
        <w:ind w:left="1081" w:firstLine="0"/>
        <w:jc w:val="left"/>
      </w:pPr>
      <w:r>
        <w:rPr>
          <w:i/>
        </w:rPr>
        <w:t>Amici</w:t>
      </w:r>
      <w:r>
        <w:rPr>
          <w:i/>
          <w:spacing w:val="-5"/>
        </w:rPr>
        <w:t xml:space="preserve"> </w:t>
      </w:r>
      <w:r>
        <w:rPr>
          <w:i/>
        </w:rPr>
        <w:t>curiae</w:t>
      </w:r>
      <w:r>
        <w:rPr>
          <w:i/>
          <w:spacing w:val="-3"/>
        </w:rPr>
        <w:t xml:space="preserve"> </w:t>
      </w:r>
      <w:r>
        <w:t>este</w:t>
      </w:r>
      <w:r>
        <w:rPr>
          <w:spacing w:val="-4"/>
        </w:rPr>
        <w:t xml:space="preserve"> </w:t>
      </w:r>
      <w:r>
        <w:t>cineva</w:t>
      </w:r>
      <w:r>
        <w:rPr>
          <w:spacing w:val="-4"/>
        </w:rPr>
        <w:t xml:space="preserve"> </w:t>
      </w:r>
      <w:r>
        <w:t>care</w:t>
      </w:r>
      <w:r>
        <w:rPr>
          <w:spacing w:val="-4"/>
        </w:rPr>
        <w:t xml:space="preserve"> </w:t>
      </w:r>
      <w:r>
        <w:t>nu</w:t>
      </w:r>
      <w:r>
        <w:rPr>
          <w:spacing w:val="-8"/>
        </w:rPr>
        <w:t xml:space="preserve"> </w:t>
      </w:r>
      <w:r>
        <w:t>este</w:t>
      </w:r>
      <w:r>
        <w:rPr>
          <w:spacing w:val="-4"/>
        </w:rPr>
        <w:t xml:space="preserve"> </w:t>
      </w:r>
      <w:r>
        <w:t>parte</w:t>
      </w:r>
      <w:r>
        <w:rPr>
          <w:spacing w:val="-4"/>
        </w:rPr>
        <w:t xml:space="preserve"> </w:t>
      </w:r>
      <w:r>
        <w:t>la</w:t>
      </w:r>
      <w:r>
        <w:rPr>
          <w:spacing w:val="-4"/>
        </w:rPr>
        <w:t xml:space="preserve"> </w:t>
      </w:r>
      <w:r>
        <w:t>un</w:t>
      </w:r>
      <w:r>
        <w:rPr>
          <w:spacing w:val="-9"/>
        </w:rPr>
        <w:t xml:space="preserve"> </w:t>
      </w:r>
      <w:r>
        <w:t>dosar</w:t>
      </w:r>
      <w:r>
        <w:rPr>
          <w:spacing w:val="-6"/>
        </w:rPr>
        <w:t xml:space="preserve"> </w:t>
      </w:r>
      <w:r>
        <w:t>judecat</w:t>
      </w:r>
      <w:r>
        <w:rPr>
          <w:spacing w:val="-4"/>
        </w:rPr>
        <w:t xml:space="preserve"> </w:t>
      </w:r>
      <w:r>
        <w:t>în</w:t>
      </w:r>
      <w:r>
        <w:rPr>
          <w:spacing w:val="-5"/>
        </w:rPr>
        <w:t xml:space="preserve"> </w:t>
      </w:r>
      <w:r>
        <w:rPr>
          <w:spacing w:val="-2"/>
        </w:rPr>
        <w:t>instanță,</w:t>
      </w:r>
    </w:p>
    <w:p w:rsidR="00790DAA" w:rsidRDefault="008C246E">
      <w:pPr>
        <w:pStyle w:val="BodyText"/>
        <w:spacing w:before="158" w:line="357" w:lineRule="auto"/>
        <w:ind w:right="419" w:firstLine="0"/>
        <w:jc w:val="left"/>
      </w:pPr>
      <w:r>
        <w:t>dar</w:t>
      </w:r>
      <w:r>
        <w:rPr>
          <w:spacing w:val="-6"/>
        </w:rPr>
        <w:t xml:space="preserve"> </w:t>
      </w:r>
      <w:r>
        <w:t>oferă informații</w:t>
      </w:r>
      <w:r>
        <w:rPr>
          <w:spacing w:val="-6"/>
        </w:rPr>
        <w:t xml:space="preserve"> </w:t>
      </w:r>
      <w:r>
        <w:t>legate</w:t>
      </w:r>
      <w:r>
        <w:rPr>
          <w:spacing w:val="-4"/>
        </w:rPr>
        <w:t xml:space="preserve"> </w:t>
      </w:r>
      <w:r>
        <w:t>de</w:t>
      </w:r>
      <w:r>
        <w:rPr>
          <w:spacing w:val="-4"/>
        </w:rPr>
        <w:t xml:space="preserve"> </w:t>
      </w:r>
      <w:r>
        <w:t>acest</w:t>
      </w:r>
      <w:r>
        <w:rPr>
          <w:spacing w:val="-5"/>
        </w:rPr>
        <w:t xml:space="preserve"> </w:t>
      </w:r>
      <w:r>
        <w:t>caz,</w:t>
      </w:r>
      <w:r>
        <w:rPr>
          <w:spacing w:val="-2"/>
        </w:rPr>
        <w:t xml:space="preserve"> </w:t>
      </w:r>
      <w:r>
        <w:t>nefiind</w:t>
      </w:r>
      <w:r>
        <w:rPr>
          <w:spacing w:val="-5"/>
        </w:rPr>
        <w:t xml:space="preserve"> </w:t>
      </w:r>
      <w:r>
        <w:t>însă</w:t>
      </w:r>
      <w:r>
        <w:rPr>
          <w:spacing w:val="-4"/>
        </w:rPr>
        <w:t xml:space="preserve"> </w:t>
      </w:r>
      <w:r>
        <w:t>solicitat</w:t>
      </w:r>
      <w:r>
        <w:rPr>
          <w:spacing w:val="-5"/>
        </w:rPr>
        <w:t xml:space="preserve"> </w:t>
      </w:r>
      <w:r>
        <w:t>de vreuna</w:t>
      </w:r>
      <w:r>
        <w:rPr>
          <w:spacing w:val="-4"/>
        </w:rPr>
        <w:t xml:space="preserve"> </w:t>
      </w:r>
      <w:r>
        <w:t>dintre</w:t>
      </w:r>
      <w:r>
        <w:rPr>
          <w:spacing w:val="-4"/>
        </w:rPr>
        <w:t xml:space="preserve"> </w:t>
      </w:r>
      <w:r>
        <w:t>părți pentru asistență în instanță.</w:t>
      </w:r>
    </w:p>
    <w:p w:rsidR="00790DAA" w:rsidRDefault="008C246E">
      <w:pPr>
        <w:pStyle w:val="BodyText"/>
        <w:spacing w:before="207" w:line="357" w:lineRule="auto"/>
        <w:ind w:right="470"/>
        <w:jc w:val="left"/>
      </w:pPr>
      <w:r>
        <w:t xml:space="preserve">Termenul încetățenit în limbajul juridic românesc pentru noțiunea de "amicus curiae" este acela de </w:t>
      </w:r>
      <w:r>
        <w:rPr>
          <w:b/>
        </w:rPr>
        <w:t>intervenient</w:t>
      </w:r>
      <w:r>
        <w:t>, procedura fiind reglementată de articolul</w:t>
      </w:r>
      <w:r>
        <w:rPr>
          <w:spacing w:val="-10"/>
        </w:rPr>
        <w:t xml:space="preserve"> </w:t>
      </w:r>
      <w:r>
        <w:t>65</w:t>
      </w:r>
      <w:r>
        <w:rPr>
          <w:spacing w:val="-20"/>
        </w:rPr>
        <w:t xml:space="preserve"> </w:t>
      </w:r>
      <w:r>
        <w:t>și</w:t>
      </w:r>
      <w:r>
        <w:rPr>
          <w:spacing w:val="-7"/>
        </w:rPr>
        <w:t xml:space="preserve"> </w:t>
      </w:r>
      <w:r>
        <w:t>următoarele</w:t>
      </w:r>
      <w:r>
        <w:rPr>
          <w:spacing w:val="-2"/>
        </w:rPr>
        <w:t xml:space="preserve"> </w:t>
      </w:r>
      <w:r>
        <w:t>din</w:t>
      </w:r>
      <w:r>
        <w:rPr>
          <w:spacing w:val="-7"/>
        </w:rPr>
        <w:t xml:space="preserve"> </w:t>
      </w:r>
      <w:r>
        <w:t>codul</w:t>
      </w:r>
      <w:r>
        <w:rPr>
          <w:spacing w:val="-7"/>
        </w:rPr>
        <w:t xml:space="preserve"> </w:t>
      </w:r>
      <w:r>
        <w:t>de</w:t>
      </w:r>
      <w:r>
        <w:rPr>
          <w:spacing w:val="-2"/>
        </w:rPr>
        <w:t xml:space="preserve"> </w:t>
      </w:r>
      <w:r>
        <w:t>procedură</w:t>
      </w:r>
      <w:r>
        <w:rPr>
          <w:spacing w:val="-2"/>
        </w:rPr>
        <w:t xml:space="preserve"> </w:t>
      </w:r>
      <w:r>
        <w:t>civilă</w:t>
      </w:r>
      <w:r>
        <w:rPr>
          <w:spacing w:val="-2"/>
        </w:rPr>
        <w:t xml:space="preserve"> </w:t>
      </w:r>
      <w:r>
        <w:t>din</w:t>
      </w:r>
      <w:r>
        <w:rPr>
          <w:spacing w:val="-7"/>
        </w:rPr>
        <w:t xml:space="preserve"> </w:t>
      </w:r>
      <w:r>
        <w:t>2010</w:t>
      </w:r>
      <w:r>
        <w:rPr>
          <w:spacing w:val="-3"/>
        </w:rPr>
        <w:t xml:space="preserve"> </w:t>
      </w:r>
      <w:r>
        <w:t>al</w:t>
      </w:r>
      <w:r>
        <w:rPr>
          <w:spacing w:val="-1"/>
        </w:rPr>
        <w:t xml:space="preserve"> </w:t>
      </w:r>
      <w:hyperlink r:id="rId36">
        <w:r>
          <w:rPr>
            <w:color w:val="0000FF"/>
            <w:u w:val="single" w:color="0000FF"/>
          </w:rPr>
          <w:t>României</w:t>
        </w:r>
      </w:hyperlink>
      <w:r>
        <w:t>.</w:t>
      </w:r>
    </w:p>
    <w:p w:rsidR="00790DAA" w:rsidRDefault="008C246E">
      <w:pPr>
        <w:pStyle w:val="BodyText"/>
        <w:spacing w:before="213" w:line="357" w:lineRule="auto"/>
        <w:ind w:right="597"/>
        <w:jc w:val="left"/>
      </w:pPr>
      <w:r>
        <w:t>Acest lucru</w:t>
      </w:r>
      <w:r>
        <w:rPr>
          <w:spacing w:val="-6"/>
        </w:rPr>
        <w:t xml:space="preserve"> </w:t>
      </w:r>
      <w:r>
        <w:t>poate lua forma unei</w:t>
      </w:r>
      <w:r>
        <w:rPr>
          <w:spacing w:val="-7"/>
        </w:rPr>
        <w:t xml:space="preserve"> </w:t>
      </w:r>
      <w:r>
        <w:t>opinii</w:t>
      </w:r>
      <w:r>
        <w:rPr>
          <w:spacing w:val="-7"/>
        </w:rPr>
        <w:t xml:space="preserve"> </w:t>
      </w:r>
      <w:r>
        <w:t>juridice</w:t>
      </w:r>
      <w:r>
        <w:rPr>
          <w:spacing w:val="-1"/>
        </w:rPr>
        <w:t xml:space="preserve"> </w:t>
      </w:r>
      <w:r>
        <w:t>sau</w:t>
      </w:r>
      <w:r>
        <w:rPr>
          <w:spacing w:val="-6"/>
        </w:rPr>
        <w:t xml:space="preserve"> </w:t>
      </w:r>
      <w:r>
        <w:t>a unui</w:t>
      </w:r>
      <w:r>
        <w:rPr>
          <w:spacing w:val="-7"/>
        </w:rPr>
        <w:t xml:space="preserve"> </w:t>
      </w:r>
      <w:r>
        <w:t>raport</w:t>
      </w:r>
      <w:r>
        <w:rPr>
          <w:spacing w:val="-2"/>
        </w:rPr>
        <w:t xml:space="preserve"> </w:t>
      </w:r>
      <w:r>
        <w:t>(</w:t>
      </w:r>
      <w:r>
        <w:rPr>
          <w:i/>
        </w:rPr>
        <w:t>amicus brief</w:t>
      </w:r>
      <w:r>
        <w:t>)</w:t>
      </w:r>
      <w:r>
        <w:rPr>
          <w:spacing w:val="-2"/>
        </w:rPr>
        <w:t xml:space="preserve"> </w:t>
      </w:r>
      <w:r>
        <w:t>și</w:t>
      </w:r>
      <w:r>
        <w:rPr>
          <w:spacing w:val="-6"/>
        </w:rPr>
        <w:t xml:space="preserve"> </w:t>
      </w:r>
      <w:r>
        <w:t>reprezintă o modalitate oferită intervieventului</w:t>
      </w:r>
      <w:r>
        <w:rPr>
          <w:spacing w:val="-7"/>
        </w:rPr>
        <w:t xml:space="preserve"> </w:t>
      </w:r>
      <w:r>
        <w:t>de a-și</w:t>
      </w:r>
      <w:r>
        <w:rPr>
          <w:spacing w:val="-6"/>
        </w:rPr>
        <w:t xml:space="preserve"> </w:t>
      </w:r>
      <w:r>
        <w:t>aduce in</w:t>
      </w:r>
      <w:r>
        <w:rPr>
          <w:spacing w:val="-6"/>
        </w:rPr>
        <w:t xml:space="preserve"> </w:t>
      </w:r>
      <w:r>
        <w:t>discuție preocupările</w:t>
      </w:r>
      <w:r>
        <w:rPr>
          <w:spacing w:val="-6"/>
        </w:rPr>
        <w:t xml:space="preserve"> </w:t>
      </w:r>
      <w:r>
        <w:t>prin</w:t>
      </w:r>
      <w:r>
        <w:rPr>
          <w:spacing w:val="-11"/>
        </w:rPr>
        <w:t xml:space="preserve"> </w:t>
      </w:r>
      <w:r>
        <w:t>care</w:t>
      </w:r>
      <w:r>
        <w:rPr>
          <w:spacing w:val="-6"/>
        </w:rPr>
        <w:t xml:space="preserve"> </w:t>
      </w:r>
      <w:r>
        <w:t>se</w:t>
      </w:r>
      <w:r>
        <w:rPr>
          <w:spacing w:val="-6"/>
        </w:rPr>
        <w:t xml:space="preserve"> </w:t>
      </w:r>
      <w:r>
        <w:t>garantează</w:t>
      </w:r>
      <w:r>
        <w:rPr>
          <w:spacing w:val="-1"/>
        </w:rPr>
        <w:t xml:space="preserve"> </w:t>
      </w:r>
      <w:r>
        <w:t>faptul</w:t>
      </w:r>
      <w:r>
        <w:rPr>
          <w:spacing w:val="-6"/>
        </w:rPr>
        <w:t xml:space="preserve"> </w:t>
      </w:r>
      <w:r>
        <w:t>că</w:t>
      </w:r>
      <w:r>
        <w:rPr>
          <w:spacing w:val="-6"/>
        </w:rPr>
        <w:t xml:space="preserve"> </w:t>
      </w:r>
      <w:r>
        <w:t>efectele</w:t>
      </w:r>
      <w:r>
        <w:rPr>
          <w:spacing w:val="-6"/>
        </w:rPr>
        <w:t xml:space="preserve"> </w:t>
      </w:r>
      <w:r>
        <w:t>juridice</w:t>
      </w:r>
      <w:r>
        <w:rPr>
          <w:spacing w:val="-6"/>
        </w:rPr>
        <w:t xml:space="preserve"> </w:t>
      </w:r>
      <w:r>
        <w:t>eventual</w:t>
      </w:r>
      <w:r>
        <w:rPr>
          <w:spacing w:val="-6"/>
        </w:rPr>
        <w:t xml:space="preserve"> </w:t>
      </w:r>
      <w:r>
        <w:t>generale ale unei hotărâri</w:t>
      </w:r>
      <w:r>
        <w:rPr>
          <w:spacing w:val="-2"/>
        </w:rPr>
        <w:t xml:space="preserve"> </w:t>
      </w:r>
      <w:r>
        <w:t>judecătorești nu vor depinde doar de părțile direct implicate în dosar. Decizia de a admite informațiile se află la discreția instanței</w:t>
      </w:r>
      <w:r>
        <w:rPr>
          <w:spacing w:val="-3"/>
        </w:rPr>
        <w:t xml:space="preserve"> </w:t>
      </w:r>
      <w:r>
        <w:t>de judecată.</w:t>
      </w:r>
    </w:p>
    <w:p w:rsidR="00160741" w:rsidRDefault="00160741">
      <w:pPr>
        <w:pStyle w:val="BodyText"/>
        <w:spacing w:before="213" w:line="357" w:lineRule="auto"/>
        <w:ind w:right="597"/>
        <w:jc w:val="left"/>
      </w:pPr>
    </w:p>
    <w:p w:rsidR="00160741" w:rsidRDefault="00160741" w:rsidP="00160741">
      <w:pPr>
        <w:pStyle w:val="Heading1"/>
        <w:spacing w:before="10"/>
        <w:ind w:left="99" w:right="2444"/>
        <w:jc w:val="center"/>
      </w:pPr>
      <w:r>
        <w:t>Data</w:t>
      </w:r>
      <w:r>
        <w:rPr>
          <w:spacing w:val="-9"/>
        </w:rPr>
        <w:t xml:space="preserve"> </w:t>
      </w:r>
      <w:r>
        <w:t>:</w:t>
      </w:r>
      <w:r>
        <w:rPr>
          <w:spacing w:val="-10"/>
        </w:rPr>
        <w:t xml:space="preserve"> </w:t>
      </w:r>
      <w:r>
        <w:t>___________</w:t>
      </w:r>
      <w:r>
        <w:rPr>
          <w:spacing w:val="-2"/>
        </w:rPr>
        <w:t>;</w:t>
      </w:r>
    </w:p>
    <w:p w:rsidR="00790DAA" w:rsidRDefault="00790DAA">
      <w:pPr>
        <w:pStyle w:val="BodyText"/>
        <w:spacing w:line="357" w:lineRule="auto"/>
        <w:jc w:val="left"/>
      </w:pPr>
    </w:p>
    <w:p w:rsidR="00160741" w:rsidRDefault="00160741">
      <w:pPr>
        <w:pStyle w:val="BodyText"/>
        <w:spacing w:line="357" w:lineRule="auto"/>
        <w:jc w:val="left"/>
      </w:pPr>
    </w:p>
    <w:p w:rsidR="00160741" w:rsidRDefault="00160741">
      <w:pPr>
        <w:pStyle w:val="BodyText"/>
        <w:spacing w:line="357" w:lineRule="auto"/>
        <w:jc w:val="left"/>
        <w:sectPr w:rsidR="00160741">
          <w:pgSz w:w="12240" w:h="15840"/>
          <w:pgMar w:top="1820" w:right="1080" w:bottom="1180" w:left="1080" w:header="0" w:footer="993" w:gutter="0"/>
          <w:cols w:space="720"/>
        </w:sectPr>
      </w:pPr>
      <w:r>
        <w:t>Nume, Prenume___________________,Semnătura_________</w:t>
      </w:r>
    </w:p>
    <w:p w:rsidR="00790DAA" w:rsidRDefault="008C246E">
      <w:pPr>
        <w:pStyle w:val="BodyText"/>
        <w:spacing w:before="73"/>
        <w:ind w:left="720" w:firstLine="0"/>
        <w:jc w:val="left"/>
      </w:pPr>
      <w:r>
        <w:lastRenderedPageBreak/>
        <w:t>2.</w:t>
      </w:r>
      <w:r>
        <w:rPr>
          <w:spacing w:val="1"/>
        </w:rPr>
        <w:t xml:space="preserve"> </w:t>
      </w:r>
      <w:r>
        <w:rPr>
          <w:spacing w:val="-2"/>
        </w:rPr>
        <w:t>Bibliografie:</w:t>
      </w:r>
    </w:p>
    <w:p w:rsidR="00790DAA" w:rsidRDefault="008C246E">
      <w:pPr>
        <w:pStyle w:val="BodyText"/>
        <w:tabs>
          <w:tab w:val="left" w:pos="2302"/>
        </w:tabs>
        <w:spacing w:before="163" w:line="357" w:lineRule="auto"/>
        <w:ind w:left="1081" w:right="357" w:hanging="361"/>
        <w:jc w:val="left"/>
      </w:pPr>
      <w:r>
        <w:t>1.</w:t>
      </w:r>
      <w:r>
        <w:rPr>
          <w:spacing w:val="40"/>
        </w:rPr>
        <w:t xml:space="preserve"> </w:t>
      </w:r>
      <w:r>
        <w:t>Teza</w:t>
      </w:r>
      <w:r>
        <w:rPr>
          <w:spacing w:val="40"/>
        </w:rPr>
        <w:t xml:space="preserve"> </w:t>
      </w:r>
      <w:r>
        <w:t>de</w:t>
      </w:r>
      <w:r>
        <w:tab/>
        <w:t>doctorat</w:t>
      </w:r>
      <w:r>
        <w:rPr>
          <w:spacing w:val="40"/>
        </w:rPr>
        <w:t xml:space="preserve"> </w:t>
      </w:r>
      <w:r>
        <w:t>in</w:t>
      </w:r>
      <w:r>
        <w:rPr>
          <w:spacing w:val="40"/>
        </w:rPr>
        <w:t xml:space="preserve"> </w:t>
      </w:r>
      <w:r>
        <w:t>drept:</w:t>
      </w:r>
      <w:r>
        <w:rPr>
          <w:spacing w:val="40"/>
        </w:rPr>
        <w:t xml:space="preserve"> </w:t>
      </w:r>
      <w:r>
        <w:t>Raspunderea</w:t>
      </w:r>
      <w:r>
        <w:rPr>
          <w:spacing w:val="40"/>
        </w:rPr>
        <w:t xml:space="preserve"> </w:t>
      </w:r>
      <w:r>
        <w:t>administrativa:</w:t>
      </w:r>
      <w:r>
        <w:rPr>
          <w:spacing w:val="40"/>
        </w:rPr>
        <w:t xml:space="preserve"> </w:t>
      </w:r>
      <w:r>
        <w:t>aspecte</w:t>
      </w:r>
      <w:r>
        <w:rPr>
          <w:spacing w:val="40"/>
        </w:rPr>
        <w:t xml:space="preserve"> </w:t>
      </w:r>
      <w:r>
        <w:t>practic- stiintifice</w:t>
      </w:r>
      <w:r>
        <w:rPr>
          <w:spacing w:val="22"/>
        </w:rPr>
        <w:t xml:space="preserve"> </w:t>
      </w:r>
      <w:r>
        <w:t>in</w:t>
      </w:r>
      <w:r>
        <w:rPr>
          <w:spacing w:val="11"/>
        </w:rPr>
        <w:t xml:space="preserve"> </w:t>
      </w:r>
      <w:r>
        <w:t>plan</w:t>
      </w:r>
      <w:r>
        <w:rPr>
          <w:spacing w:val="13"/>
        </w:rPr>
        <w:t xml:space="preserve"> </w:t>
      </w:r>
      <w:r>
        <w:t>comparat</w:t>
      </w:r>
      <w:r>
        <w:rPr>
          <w:spacing w:val="21"/>
        </w:rPr>
        <w:t xml:space="preserve"> </w:t>
      </w:r>
      <w:r>
        <w:t>–</w:t>
      </w:r>
      <w:r>
        <w:rPr>
          <w:spacing w:val="18"/>
        </w:rPr>
        <w:t xml:space="preserve"> </w:t>
      </w:r>
      <w:r>
        <w:t>Republica</w:t>
      </w:r>
      <w:r>
        <w:rPr>
          <w:spacing w:val="17"/>
        </w:rPr>
        <w:t xml:space="preserve"> </w:t>
      </w:r>
      <w:r>
        <w:t>Moldova</w:t>
      </w:r>
      <w:r>
        <w:rPr>
          <w:spacing w:val="18"/>
        </w:rPr>
        <w:t xml:space="preserve"> </w:t>
      </w:r>
      <w:r>
        <w:t>si</w:t>
      </w:r>
      <w:r>
        <w:rPr>
          <w:spacing w:val="12"/>
        </w:rPr>
        <w:t xml:space="preserve"> </w:t>
      </w:r>
      <w:r>
        <w:t>Romania,</w:t>
      </w:r>
      <w:r>
        <w:rPr>
          <w:spacing w:val="19"/>
        </w:rPr>
        <w:t xml:space="preserve"> </w:t>
      </w:r>
      <w:r>
        <w:rPr>
          <w:spacing w:val="-2"/>
        </w:rPr>
        <w:t>specializarea</w:t>
      </w:r>
    </w:p>
    <w:p w:rsidR="00790DAA" w:rsidRDefault="008C246E">
      <w:pPr>
        <w:pStyle w:val="BodyText"/>
        <w:tabs>
          <w:tab w:val="left" w:pos="2276"/>
          <w:tab w:val="left" w:pos="2631"/>
          <w:tab w:val="left" w:pos="3481"/>
          <w:tab w:val="left" w:pos="4387"/>
          <w:tab w:val="left" w:pos="6339"/>
          <w:tab w:val="left" w:pos="7916"/>
          <w:tab w:val="left" w:pos="8319"/>
        </w:tabs>
        <w:spacing w:before="6" w:line="357" w:lineRule="auto"/>
        <w:ind w:left="1081" w:right="368" w:firstLine="0"/>
        <w:jc w:val="left"/>
      </w:pPr>
      <w:r>
        <w:rPr>
          <w:spacing w:val="-2"/>
        </w:rPr>
        <w:t>12.00.02</w:t>
      </w:r>
      <w:r>
        <w:tab/>
      </w:r>
      <w:r>
        <w:rPr>
          <w:spacing w:val="-10"/>
        </w:rPr>
        <w:t>–</w:t>
      </w:r>
      <w:r>
        <w:tab/>
      </w:r>
      <w:r>
        <w:rPr>
          <w:spacing w:val="-4"/>
        </w:rPr>
        <w:t>Drept</w:t>
      </w:r>
      <w:r>
        <w:tab/>
      </w:r>
      <w:r>
        <w:rPr>
          <w:spacing w:val="-2"/>
        </w:rPr>
        <w:t>public</w:t>
      </w:r>
      <w:r>
        <w:tab/>
      </w:r>
      <w:r>
        <w:rPr>
          <w:spacing w:val="-2"/>
        </w:rPr>
        <w:t>(administrativ);</w:t>
      </w:r>
      <w:r>
        <w:tab/>
      </w:r>
      <w:r>
        <w:rPr>
          <w:spacing w:val="-2"/>
        </w:rPr>
        <w:t>Organizarea</w:t>
      </w:r>
      <w:r>
        <w:tab/>
      </w:r>
      <w:r>
        <w:rPr>
          <w:spacing w:val="-6"/>
        </w:rPr>
        <w:t>si</w:t>
      </w:r>
      <w:r>
        <w:tab/>
      </w:r>
      <w:r>
        <w:rPr>
          <w:spacing w:val="-2"/>
        </w:rPr>
        <w:t xml:space="preserve">functionarea </w:t>
      </w:r>
      <w:r>
        <w:t>institutiilor de drept</w:t>
      </w:r>
    </w:p>
    <w:p w:rsidR="00790DAA" w:rsidRDefault="008C246E">
      <w:pPr>
        <w:pStyle w:val="ListParagraph"/>
        <w:numPr>
          <w:ilvl w:val="0"/>
          <w:numId w:val="3"/>
        </w:numPr>
        <w:tabs>
          <w:tab w:val="left" w:pos="1079"/>
        </w:tabs>
        <w:spacing w:before="5"/>
        <w:ind w:left="1079" w:hanging="359"/>
        <w:rPr>
          <w:sz w:val="28"/>
        </w:rPr>
      </w:pPr>
      <w:r>
        <w:rPr>
          <w:sz w:val="28"/>
        </w:rPr>
        <w:t>Conventia</w:t>
      </w:r>
      <w:r>
        <w:rPr>
          <w:spacing w:val="-9"/>
          <w:sz w:val="28"/>
        </w:rPr>
        <w:t xml:space="preserve"> </w:t>
      </w:r>
      <w:r>
        <w:rPr>
          <w:sz w:val="28"/>
        </w:rPr>
        <w:t>Europeana</w:t>
      </w:r>
      <w:r>
        <w:rPr>
          <w:spacing w:val="-8"/>
          <w:sz w:val="28"/>
        </w:rPr>
        <w:t xml:space="preserve"> </w:t>
      </w:r>
      <w:r>
        <w:rPr>
          <w:sz w:val="28"/>
        </w:rPr>
        <w:t>pentru</w:t>
      </w:r>
      <w:r>
        <w:rPr>
          <w:spacing w:val="-12"/>
          <w:sz w:val="28"/>
        </w:rPr>
        <w:t xml:space="preserve"> </w:t>
      </w:r>
      <w:r>
        <w:rPr>
          <w:sz w:val="28"/>
        </w:rPr>
        <w:t>Drepturile</w:t>
      </w:r>
      <w:r>
        <w:rPr>
          <w:spacing w:val="-9"/>
          <w:sz w:val="28"/>
        </w:rPr>
        <w:t xml:space="preserve"> </w:t>
      </w:r>
      <w:r>
        <w:rPr>
          <w:spacing w:val="-2"/>
          <w:sz w:val="28"/>
        </w:rPr>
        <w:t>Omului;</w:t>
      </w:r>
    </w:p>
    <w:p w:rsidR="00790DAA" w:rsidRDefault="008C246E">
      <w:pPr>
        <w:pStyle w:val="ListParagraph"/>
        <w:numPr>
          <w:ilvl w:val="0"/>
          <w:numId w:val="3"/>
        </w:numPr>
        <w:tabs>
          <w:tab w:val="left" w:pos="1079"/>
        </w:tabs>
        <w:spacing w:before="163"/>
        <w:ind w:left="1079" w:hanging="359"/>
        <w:rPr>
          <w:sz w:val="28"/>
        </w:rPr>
      </w:pPr>
      <w:r>
        <w:rPr>
          <w:sz w:val="28"/>
        </w:rPr>
        <w:t>Constitutia</w:t>
      </w:r>
      <w:r>
        <w:rPr>
          <w:spacing w:val="-16"/>
          <w:sz w:val="28"/>
        </w:rPr>
        <w:t xml:space="preserve"> </w:t>
      </w:r>
      <w:r>
        <w:rPr>
          <w:spacing w:val="-2"/>
          <w:sz w:val="28"/>
        </w:rPr>
        <w:t>Romaniei;</w:t>
      </w:r>
    </w:p>
    <w:p w:rsidR="00790DAA" w:rsidRDefault="008C246E">
      <w:pPr>
        <w:pStyle w:val="ListParagraph"/>
        <w:numPr>
          <w:ilvl w:val="0"/>
          <w:numId w:val="3"/>
        </w:numPr>
        <w:tabs>
          <w:tab w:val="left" w:pos="1079"/>
        </w:tabs>
        <w:spacing w:before="158"/>
        <w:ind w:left="1079" w:hanging="359"/>
        <w:rPr>
          <w:sz w:val="28"/>
        </w:rPr>
      </w:pPr>
      <w:r>
        <w:rPr>
          <w:sz w:val="28"/>
        </w:rPr>
        <w:t>OG</w:t>
      </w:r>
      <w:r>
        <w:rPr>
          <w:spacing w:val="-5"/>
          <w:sz w:val="28"/>
        </w:rPr>
        <w:t xml:space="preserve"> </w:t>
      </w:r>
      <w:r>
        <w:rPr>
          <w:sz w:val="28"/>
        </w:rPr>
        <w:t>137/2000</w:t>
      </w:r>
      <w:r>
        <w:rPr>
          <w:spacing w:val="-5"/>
          <w:sz w:val="28"/>
        </w:rPr>
        <w:t xml:space="preserve"> </w:t>
      </w:r>
      <w:r>
        <w:rPr>
          <w:sz w:val="28"/>
        </w:rPr>
        <w:t>a</w:t>
      </w:r>
      <w:r>
        <w:rPr>
          <w:spacing w:val="-4"/>
          <w:sz w:val="28"/>
        </w:rPr>
        <w:t xml:space="preserve"> </w:t>
      </w:r>
      <w:r>
        <w:rPr>
          <w:sz w:val="28"/>
        </w:rPr>
        <w:t>Guvernului</w:t>
      </w:r>
      <w:r>
        <w:rPr>
          <w:spacing w:val="-11"/>
          <w:sz w:val="28"/>
        </w:rPr>
        <w:t xml:space="preserve"> </w:t>
      </w:r>
      <w:r>
        <w:rPr>
          <w:spacing w:val="-2"/>
          <w:sz w:val="28"/>
        </w:rPr>
        <w:t>Romaniei;</w:t>
      </w:r>
    </w:p>
    <w:p w:rsidR="00790DAA" w:rsidRDefault="008C246E">
      <w:pPr>
        <w:pStyle w:val="ListParagraph"/>
        <w:numPr>
          <w:ilvl w:val="0"/>
          <w:numId w:val="3"/>
        </w:numPr>
        <w:tabs>
          <w:tab w:val="left" w:pos="1079"/>
        </w:tabs>
        <w:spacing w:before="163"/>
        <w:ind w:left="1079" w:hanging="359"/>
        <w:rPr>
          <w:sz w:val="28"/>
        </w:rPr>
      </w:pPr>
      <w:r>
        <w:rPr>
          <w:sz w:val="28"/>
        </w:rPr>
        <w:t>Codul</w:t>
      </w:r>
      <w:r>
        <w:rPr>
          <w:spacing w:val="-8"/>
          <w:sz w:val="28"/>
        </w:rPr>
        <w:t xml:space="preserve"> </w:t>
      </w:r>
      <w:r>
        <w:rPr>
          <w:sz w:val="28"/>
        </w:rPr>
        <w:t>Civil</w:t>
      </w:r>
      <w:r>
        <w:rPr>
          <w:spacing w:val="-8"/>
          <w:sz w:val="28"/>
        </w:rPr>
        <w:t xml:space="preserve"> </w:t>
      </w:r>
      <w:r>
        <w:rPr>
          <w:spacing w:val="-2"/>
          <w:sz w:val="28"/>
        </w:rPr>
        <w:t>Roman;</w:t>
      </w:r>
    </w:p>
    <w:p w:rsidR="00790DAA" w:rsidRDefault="008C246E">
      <w:pPr>
        <w:pStyle w:val="ListParagraph"/>
        <w:numPr>
          <w:ilvl w:val="0"/>
          <w:numId w:val="3"/>
        </w:numPr>
        <w:tabs>
          <w:tab w:val="left" w:pos="1079"/>
        </w:tabs>
        <w:spacing w:before="164"/>
        <w:ind w:left="1079" w:hanging="359"/>
        <w:rPr>
          <w:sz w:val="28"/>
        </w:rPr>
      </w:pPr>
      <w:r>
        <w:rPr>
          <w:sz w:val="28"/>
        </w:rPr>
        <w:t>Codul</w:t>
      </w:r>
      <w:r>
        <w:rPr>
          <w:spacing w:val="-4"/>
          <w:sz w:val="28"/>
        </w:rPr>
        <w:t xml:space="preserve"> </w:t>
      </w:r>
      <w:r>
        <w:rPr>
          <w:sz w:val="28"/>
        </w:rPr>
        <w:t>Penal</w:t>
      </w:r>
      <w:r>
        <w:rPr>
          <w:spacing w:val="-9"/>
          <w:sz w:val="28"/>
        </w:rPr>
        <w:t xml:space="preserve"> </w:t>
      </w:r>
      <w:r>
        <w:rPr>
          <w:spacing w:val="-2"/>
          <w:sz w:val="28"/>
        </w:rPr>
        <w:t>Roman;</w:t>
      </w:r>
    </w:p>
    <w:p w:rsidR="00790DAA" w:rsidRDefault="008C246E">
      <w:pPr>
        <w:pStyle w:val="ListParagraph"/>
        <w:numPr>
          <w:ilvl w:val="0"/>
          <w:numId w:val="3"/>
        </w:numPr>
        <w:tabs>
          <w:tab w:val="left" w:pos="1079"/>
          <w:tab w:val="left" w:pos="1081"/>
        </w:tabs>
        <w:spacing w:before="158" w:line="362" w:lineRule="auto"/>
        <w:ind w:right="366"/>
        <w:rPr>
          <w:sz w:val="28"/>
        </w:rPr>
      </w:pPr>
      <w:r>
        <w:rPr>
          <w:sz w:val="28"/>
        </w:rPr>
        <w:t xml:space="preserve">Legea 192/2006, actualizata, privind organizarea si functionarea profesiei de </w:t>
      </w:r>
      <w:r>
        <w:rPr>
          <w:spacing w:val="-2"/>
          <w:sz w:val="28"/>
        </w:rPr>
        <w:t>mediator;</w:t>
      </w:r>
    </w:p>
    <w:p w:rsidR="00790DAA" w:rsidRDefault="008C246E">
      <w:pPr>
        <w:pStyle w:val="ListParagraph"/>
        <w:numPr>
          <w:ilvl w:val="0"/>
          <w:numId w:val="3"/>
        </w:numPr>
        <w:tabs>
          <w:tab w:val="left" w:pos="1079"/>
          <w:tab w:val="left" w:pos="1081"/>
        </w:tabs>
        <w:spacing w:line="362" w:lineRule="auto"/>
        <w:ind w:right="373"/>
        <w:rPr>
          <w:sz w:val="28"/>
        </w:rPr>
      </w:pPr>
      <w:r>
        <w:rPr>
          <w:sz w:val="28"/>
        </w:rPr>
        <w:t>Legea</w:t>
      </w:r>
      <w:r>
        <w:rPr>
          <w:spacing w:val="35"/>
          <w:sz w:val="28"/>
        </w:rPr>
        <w:t xml:space="preserve"> </w:t>
      </w:r>
      <w:r>
        <w:rPr>
          <w:sz w:val="28"/>
        </w:rPr>
        <w:t>51/1995,</w:t>
      </w:r>
      <w:r>
        <w:rPr>
          <w:spacing w:val="36"/>
          <w:sz w:val="28"/>
        </w:rPr>
        <w:t xml:space="preserve"> </w:t>
      </w:r>
      <w:r>
        <w:rPr>
          <w:sz w:val="28"/>
        </w:rPr>
        <w:t>republicata,</w:t>
      </w:r>
      <w:r>
        <w:rPr>
          <w:spacing w:val="37"/>
          <w:sz w:val="28"/>
        </w:rPr>
        <w:t xml:space="preserve"> </w:t>
      </w:r>
      <w:r>
        <w:rPr>
          <w:sz w:val="28"/>
        </w:rPr>
        <w:t>privind</w:t>
      </w:r>
      <w:r>
        <w:rPr>
          <w:spacing w:val="34"/>
          <w:sz w:val="28"/>
        </w:rPr>
        <w:t xml:space="preserve"> </w:t>
      </w:r>
      <w:r>
        <w:rPr>
          <w:sz w:val="28"/>
        </w:rPr>
        <w:t>organizarea</w:t>
      </w:r>
      <w:r>
        <w:rPr>
          <w:spacing w:val="35"/>
          <w:sz w:val="28"/>
        </w:rPr>
        <w:t xml:space="preserve"> </w:t>
      </w:r>
      <w:r>
        <w:rPr>
          <w:sz w:val="28"/>
        </w:rPr>
        <w:t>si exercitarea</w:t>
      </w:r>
      <w:r>
        <w:rPr>
          <w:spacing w:val="35"/>
          <w:sz w:val="28"/>
        </w:rPr>
        <w:t xml:space="preserve"> </w:t>
      </w:r>
      <w:r>
        <w:rPr>
          <w:sz w:val="28"/>
        </w:rPr>
        <w:t xml:space="preserve">profesiei de </w:t>
      </w:r>
      <w:r>
        <w:rPr>
          <w:spacing w:val="-2"/>
          <w:sz w:val="28"/>
        </w:rPr>
        <w:t>avocat;</w:t>
      </w:r>
    </w:p>
    <w:p w:rsidR="00790DAA" w:rsidRDefault="008C246E">
      <w:pPr>
        <w:pStyle w:val="ListParagraph"/>
        <w:numPr>
          <w:ilvl w:val="0"/>
          <w:numId w:val="3"/>
        </w:numPr>
        <w:tabs>
          <w:tab w:val="left" w:pos="1079"/>
        </w:tabs>
        <w:spacing w:line="319" w:lineRule="exact"/>
        <w:ind w:left="1079" w:hanging="359"/>
        <w:rPr>
          <w:sz w:val="28"/>
        </w:rPr>
      </w:pPr>
      <w:r>
        <w:rPr>
          <w:sz w:val="28"/>
        </w:rPr>
        <w:t>Site</w:t>
      </w:r>
      <w:r>
        <w:rPr>
          <w:spacing w:val="-9"/>
          <w:sz w:val="28"/>
        </w:rPr>
        <w:t xml:space="preserve"> </w:t>
      </w:r>
      <w:r>
        <w:rPr>
          <w:sz w:val="28"/>
        </w:rPr>
        <w:t>de</w:t>
      </w:r>
      <w:r>
        <w:rPr>
          <w:spacing w:val="-8"/>
          <w:sz w:val="28"/>
        </w:rPr>
        <w:t xml:space="preserve"> </w:t>
      </w:r>
      <w:r>
        <w:rPr>
          <w:sz w:val="28"/>
        </w:rPr>
        <w:t>informare</w:t>
      </w:r>
      <w:r>
        <w:rPr>
          <w:spacing w:val="-5"/>
          <w:sz w:val="28"/>
        </w:rPr>
        <w:t xml:space="preserve"> </w:t>
      </w:r>
      <w:r>
        <w:rPr>
          <w:sz w:val="28"/>
        </w:rPr>
        <w:t>legislativa:</w:t>
      </w:r>
      <w:r>
        <w:rPr>
          <w:spacing w:val="-9"/>
          <w:sz w:val="28"/>
        </w:rPr>
        <w:t xml:space="preserve"> </w:t>
      </w:r>
      <w:hyperlink r:id="rId37">
        <w:r>
          <w:rPr>
            <w:color w:val="0000FF"/>
            <w:spacing w:val="-2"/>
            <w:sz w:val="28"/>
            <w:u w:val="single" w:color="0000FF"/>
          </w:rPr>
          <w:t>www.legislatie.just.ro</w:t>
        </w:r>
      </w:hyperlink>
      <w:r>
        <w:rPr>
          <w:spacing w:val="-2"/>
          <w:sz w:val="28"/>
        </w:rPr>
        <w:t>;</w:t>
      </w:r>
    </w:p>
    <w:p w:rsidR="00790DAA" w:rsidRDefault="008C246E">
      <w:pPr>
        <w:pStyle w:val="ListParagraph"/>
        <w:numPr>
          <w:ilvl w:val="0"/>
          <w:numId w:val="3"/>
        </w:numPr>
        <w:tabs>
          <w:tab w:val="left" w:pos="1080"/>
        </w:tabs>
        <w:spacing w:before="151"/>
        <w:ind w:left="1080" w:hanging="360"/>
        <w:rPr>
          <w:i/>
          <w:sz w:val="26"/>
        </w:rPr>
      </w:pPr>
      <w:r>
        <w:rPr>
          <w:sz w:val="28"/>
        </w:rPr>
        <w:t>Practica</w:t>
      </w:r>
      <w:r>
        <w:rPr>
          <w:spacing w:val="-7"/>
          <w:sz w:val="28"/>
        </w:rPr>
        <w:t xml:space="preserve"> </w:t>
      </w:r>
      <w:r>
        <w:rPr>
          <w:sz w:val="28"/>
        </w:rPr>
        <w:t>juridica</w:t>
      </w:r>
      <w:r>
        <w:rPr>
          <w:spacing w:val="-6"/>
          <w:sz w:val="28"/>
        </w:rPr>
        <w:t xml:space="preserve"> </w:t>
      </w:r>
      <w:r>
        <w:rPr>
          <w:sz w:val="28"/>
        </w:rPr>
        <w:t>a</w:t>
      </w:r>
      <w:r>
        <w:rPr>
          <w:spacing w:val="-6"/>
          <w:sz w:val="28"/>
        </w:rPr>
        <w:t xml:space="preserve"> </w:t>
      </w:r>
      <w:r>
        <w:rPr>
          <w:sz w:val="28"/>
        </w:rPr>
        <w:t>instantelor</w:t>
      </w:r>
      <w:r>
        <w:rPr>
          <w:spacing w:val="-8"/>
          <w:sz w:val="28"/>
        </w:rPr>
        <w:t xml:space="preserve"> </w:t>
      </w:r>
      <w:r>
        <w:rPr>
          <w:sz w:val="28"/>
        </w:rPr>
        <w:t>penale</w:t>
      </w:r>
      <w:r>
        <w:rPr>
          <w:spacing w:val="-6"/>
          <w:sz w:val="28"/>
        </w:rPr>
        <w:t xml:space="preserve"> </w:t>
      </w:r>
      <w:r>
        <w:rPr>
          <w:sz w:val="28"/>
        </w:rPr>
        <w:t>din</w:t>
      </w:r>
      <w:r>
        <w:rPr>
          <w:spacing w:val="-11"/>
          <w:sz w:val="28"/>
        </w:rPr>
        <w:t xml:space="preserve"> </w:t>
      </w:r>
      <w:r>
        <w:rPr>
          <w:spacing w:val="-2"/>
          <w:sz w:val="28"/>
        </w:rPr>
        <w:t>Romania</w:t>
      </w:r>
      <w:r>
        <w:rPr>
          <w:i/>
          <w:spacing w:val="-2"/>
          <w:sz w:val="28"/>
        </w:rPr>
        <w:t>.</w:t>
      </w:r>
    </w:p>
    <w:p w:rsidR="00790DAA" w:rsidRDefault="008C246E">
      <w:pPr>
        <w:pStyle w:val="ListParagraph"/>
        <w:numPr>
          <w:ilvl w:val="0"/>
          <w:numId w:val="3"/>
        </w:numPr>
        <w:tabs>
          <w:tab w:val="left" w:pos="1080"/>
        </w:tabs>
        <w:spacing w:before="163"/>
        <w:ind w:left="1080" w:hanging="360"/>
        <w:rPr>
          <w:i/>
          <w:sz w:val="26"/>
        </w:rPr>
      </w:pPr>
      <w:r>
        <w:rPr>
          <w:i/>
          <w:color w:val="0000FF"/>
          <w:spacing w:val="-2"/>
          <w:sz w:val="28"/>
          <w:u w:val="single" w:color="0000FF"/>
        </w:rPr>
        <w:t>www.proiectdetararomania</w:t>
      </w:r>
      <w:r>
        <w:rPr>
          <w:i/>
          <w:color w:val="0000FF"/>
          <w:spacing w:val="24"/>
          <w:sz w:val="28"/>
        </w:rPr>
        <w:t xml:space="preserve"> </w:t>
      </w:r>
      <w:r>
        <w:rPr>
          <w:i/>
          <w:spacing w:val="-2"/>
          <w:sz w:val="28"/>
        </w:rPr>
        <w:t>suverana.ro</w:t>
      </w:r>
    </w:p>
    <w:p w:rsidR="00790DAA" w:rsidRDefault="002D3C2B">
      <w:pPr>
        <w:pStyle w:val="ListParagraph"/>
        <w:numPr>
          <w:ilvl w:val="0"/>
          <w:numId w:val="3"/>
        </w:numPr>
        <w:tabs>
          <w:tab w:val="left" w:pos="1152"/>
        </w:tabs>
        <w:spacing w:before="158"/>
        <w:ind w:left="1152" w:hanging="432"/>
        <w:rPr>
          <w:i/>
          <w:sz w:val="28"/>
        </w:rPr>
      </w:pPr>
      <w:hyperlink r:id="rId38">
        <w:r w:rsidR="008C246E">
          <w:rPr>
            <w:i/>
            <w:spacing w:val="-2"/>
            <w:sz w:val="28"/>
          </w:rPr>
          <w:t>www.unbrinfo.ro;</w:t>
        </w:r>
      </w:hyperlink>
    </w:p>
    <w:p w:rsidR="00790DAA" w:rsidRPr="00160741" w:rsidRDefault="008C246E" w:rsidP="00160741">
      <w:pPr>
        <w:pStyle w:val="BodyText"/>
        <w:spacing w:before="163"/>
        <w:ind w:left="1081" w:firstLine="0"/>
        <w:jc w:val="left"/>
        <w:sectPr w:rsidR="00790DAA" w:rsidRPr="00160741">
          <w:pgSz w:w="12240" w:h="15840"/>
          <w:pgMar w:top="1360" w:right="1080" w:bottom="1180" w:left="1080" w:header="0" w:footer="993" w:gutter="0"/>
          <w:cols w:space="720"/>
        </w:sectPr>
      </w:pPr>
      <w:r>
        <w:t>In</w:t>
      </w:r>
      <w:r>
        <w:rPr>
          <w:spacing w:val="-10"/>
        </w:rPr>
        <w:t xml:space="preserve"> </w:t>
      </w:r>
      <w:r>
        <w:t>temeiul</w:t>
      </w:r>
      <w:r>
        <w:rPr>
          <w:spacing w:val="-8"/>
        </w:rPr>
        <w:t xml:space="preserve"> </w:t>
      </w:r>
      <w:r>
        <w:t>Legii</w:t>
      </w:r>
      <w:r>
        <w:rPr>
          <w:spacing w:val="-12"/>
        </w:rPr>
        <w:t xml:space="preserve"> </w:t>
      </w:r>
      <w:r>
        <w:t>544/2001,</w:t>
      </w:r>
      <w:r>
        <w:rPr>
          <w:spacing w:val="-3"/>
        </w:rPr>
        <w:t xml:space="preserve"> </w:t>
      </w:r>
      <w:r>
        <w:t>cerem</w:t>
      </w:r>
      <w:r>
        <w:rPr>
          <w:spacing w:val="-16"/>
        </w:rPr>
        <w:t xml:space="preserve"> </w:t>
      </w:r>
      <w:r>
        <w:t>raspuns</w:t>
      </w:r>
      <w:r>
        <w:rPr>
          <w:spacing w:val="-4"/>
        </w:rPr>
        <w:t xml:space="preserve"> </w:t>
      </w:r>
      <w:r>
        <w:t>scris</w:t>
      </w:r>
      <w:r>
        <w:rPr>
          <w:spacing w:val="-5"/>
        </w:rPr>
        <w:t xml:space="preserve"> </w:t>
      </w:r>
      <w:r>
        <w:t>privind</w:t>
      </w:r>
      <w:r>
        <w:rPr>
          <w:spacing w:val="-6"/>
        </w:rPr>
        <w:t xml:space="preserve"> </w:t>
      </w:r>
      <w:r>
        <w:t>solutionarea</w:t>
      </w:r>
      <w:r>
        <w:rPr>
          <w:spacing w:val="-6"/>
        </w:rPr>
        <w:t xml:space="preserve"> </w:t>
      </w:r>
      <w:r w:rsidR="00160741">
        <w:rPr>
          <w:spacing w:val="-2"/>
        </w:rPr>
        <w:t>cereri</w:t>
      </w:r>
    </w:p>
    <w:p w:rsidR="00790DAA" w:rsidRDefault="00790DAA">
      <w:pPr>
        <w:pStyle w:val="BodyText"/>
        <w:ind w:left="0" w:firstLine="0"/>
        <w:jc w:val="left"/>
        <w:rPr>
          <w:b/>
          <w:sz w:val="20"/>
        </w:rPr>
      </w:pPr>
    </w:p>
    <w:p w:rsidR="00790DAA" w:rsidRDefault="00790DAA">
      <w:pPr>
        <w:pStyle w:val="BodyText"/>
        <w:spacing w:before="134" w:after="1"/>
        <w:ind w:left="0" w:firstLine="0"/>
        <w:jc w:val="left"/>
        <w:rPr>
          <w:b/>
          <w:sz w:val="20"/>
        </w:rPr>
      </w:pPr>
    </w:p>
    <w:p w:rsidR="00790DAA" w:rsidRDefault="00790DAA">
      <w:pPr>
        <w:pStyle w:val="BodyText"/>
        <w:ind w:firstLine="0"/>
        <w:jc w:val="left"/>
        <w:rPr>
          <w:sz w:val="20"/>
        </w:rPr>
      </w:pPr>
    </w:p>
    <w:p w:rsidR="00790DAA" w:rsidRDefault="00790DAA">
      <w:pPr>
        <w:pStyle w:val="BodyText"/>
        <w:ind w:left="0" w:firstLine="0"/>
        <w:jc w:val="left"/>
        <w:rPr>
          <w:b/>
        </w:rPr>
      </w:pPr>
    </w:p>
    <w:p w:rsidR="00790DAA" w:rsidRDefault="00790DAA">
      <w:pPr>
        <w:pStyle w:val="BodyText"/>
        <w:spacing w:before="236"/>
        <w:ind w:left="0" w:firstLine="0"/>
        <w:jc w:val="left"/>
        <w:rPr>
          <w:b/>
        </w:rPr>
      </w:pPr>
    </w:p>
    <w:p w:rsidR="00790DAA" w:rsidRDefault="00790DAA">
      <w:pPr>
        <w:pStyle w:val="BodyText"/>
        <w:spacing w:before="277"/>
        <w:ind w:right="395" w:firstLine="0"/>
        <w:jc w:val="left"/>
      </w:pPr>
    </w:p>
    <w:sectPr w:rsidR="00790DAA">
      <w:pgSz w:w="12240" w:h="15840"/>
      <w:pgMar w:top="1820" w:right="1080" w:bottom="1180" w:left="10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2B" w:rsidRDefault="002D3C2B">
      <w:r>
        <w:separator/>
      </w:r>
    </w:p>
  </w:endnote>
  <w:endnote w:type="continuationSeparator" w:id="0">
    <w:p w:rsidR="002D3C2B" w:rsidRDefault="002D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AA" w:rsidRDefault="008C246E">
    <w:pPr>
      <w:pStyle w:val="BodyText"/>
      <w:spacing w:line="14" w:lineRule="auto"/>
      <w:ind w:left="0" w:firstLine="0"/>
      <w:jc w:val="left"/>
      <w:rPr>
        <w:sz w:val="20"/>
      </w:rPr>
    </w:pPr>
    <w:r>
      <w:rPr>
        <w:noProof/>
        <w:sz w:val="20"/>
        <w:lang w:val="en-US"/>
      </w:rPr>
      <mc:AlternateContent>
        <mc:Choice Requires="wps">
          <w:drawing>
            <wp:anchor distT="0" distB="0" distL="0" distR="0" simplePos="0" relativeHeight="487318528" behindDoc="1" locked="0" layoutInCell="1" allowOverlap="1">
              <wp:simplePos x="0" y="0"/>
              <wp:positionH relativeFrom="page">
                <wp:posOffset>3804920</wp:posOffset>
              </wp:positionH>
              <wp:positionV relativeFrom="page">
                <wp:posOffset>9287967</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790DAA" w:rsidRDefault="008C246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216D1">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6pt;margin-top:731.35pt;width:13.05pt;height:13.0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" filled="f" stroked="f">
              <v:path arrowok="t"/>
              <v:textbox inset="0,0,0,0">
                <w:txbxContent>
                  <w:p w:rsidR="00790DAA" w:rsidRDefault="008C246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216D1">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2B" w:rsidRDefault="002D3C2B">
      <w:r>
        <w:separator/>
      </w:r>
    </w:p>
  </w:footnote>
  <w:footnote w:type="continuationSeparator" w:id="0">
    <w:p w:rsidR="002D3C2B" w:rsidRDefault="002D3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0CE"/>
    <w:multiLevelType w:val="hybridMultilevel"/>
    <w:tmpl w:val="379CC228"/>
    <w:lvl w:ilvl="0" w:tplc="088AEB0A">
      <w:start w:val="1"/>
      <w:numFmt w:val="decimal"/>
      <w:lvlText w:val="(%1)"/>
      <w:lvlJc w:val="left"/>
      <w:pPr>
        <w:ind w:left="360" w:hanging="538"/>
        <w:jc w:val="right"/>
      </w:pPr>
      <w:rPr>
        <w:rFonts w:ascii="Times New Roman" w:eastAsia="Times New Roman" w:hAnsi="Times New Roman" w:cs="Times New Roman" w:hint="default"/>
        <w:b w:val="0"/>
        <w:bCs w:val="0"/>
        <w:i/>
        <w:iCs/>
        <w:spacing w:val="-7"/>
        <w:w w:val="99"/>
        <w:sz w:val="28"/>
        <w:szCs w:val="28"/>
        <w:lang w:val="ro-RO" w:eastAsia="en-US" w:bidi="ar-SA"/>
      </w:rPr>
    </w:lvl>
    <w:lvl w:ilvl="1" w:tplc="A2E48312">
      <w:numFmt w:val="bullet"/>
      <w:lvlText w:val="•"/>
      <w:lvlJc w:val="left"/>
      <w:pPr>
        <w:ind w:left="1332" w:hanging="538"/>
      </w:pPr>
      <w:rPr>
        <w:rFonts w:hint="default"/>
        <w:lang w:val="ro-RO" w:eastAsia="en-US" w:bidi="ar-SA"/>
      </w:rPr>
    </w:lvl>
    <w:lvl w:ilvl="2" w:tplc="CE9CF2AE">
      <w:numFmt w:val="bullet"/>
      <w:lvlText w:val="•"/>
      <w:lvlJc w:val="left"/>
      <w:pPr>
        <w:ind w:left="2304" w:hanging="538"/>
      </w:pPr>
      <w:rPr>
        <w:rFonts w:hint="default"/>
        <w:lang w:val="ro-RO" w:eastAsia="en-US" w:bidi="ar-SA"/>
      </w:rPr>
    </w:lvl>
    <w:lvl w:ilvl="3" w:tplc="AF32820C">
      <w:numFmt w:val="bullet"/>
      <w:lvlText w:val="•"/>
      <w:lvlJc w:val="left"/>
      <w:pPr>
        <w:ind w:left="3276" w:hanging="538"/>
      </w:pPr>
      <w:rPr>
        <w:rFonts w:hint="default"/>
        <w:lang w:val="ro-RO" w:eastAsia="en-US" w:bidi="ar-SA"/>
      </w:rPr>
    </w:lvl>
    <w:lvl w:ilvl="4" w:tplc="A0D4653E">
      <w:numFmt w:val="bullet"/>
      <w:lvlText w:val="•"/>
      <w:lvlJc w:val="left"/>
      <w:pPr>
        <w:ind w:left="4248" w:hanging="538"/>
      </w:pPr>
      <w:rPr>
        <w:rFonts w:hint="default"/>
        <w:lang w:val="ro-RO" w:eastAsia="en-US" w:bidi="ar-SA"/>
      </w:rPr>
    </w:lvl>
    <w:lvl w:ilvl="5" w:tplc="67FA5CB4">
      <w:numFmt w:val="bullet"/>
      <w:lvlText w:val="•"/>
      <w:lvlJc w:val="left"/>
      <w:pPr>
        <w:ind w:left="5220" w:hanging="538"/>
      </w:pPr>
      <w:rPr>
        <w:rFonts w:hint="default"/>
        <w:lang w:val="ro-RO" w:eastAsia="en-US" w:bidi="ar-SA"/>
      </w:rPr>
    </w:lvl>
    <w:lvl w:ilvl="6" w:tplc="D082A1CA">
      <w:numFmt w:val="bullet"/>
      <w:lvlText w:val="•"/>
      <w:lvlJc w:val="left"/>
      <w:pPr>
        <w:ind w:left="6192" w:hanging="538"/>
      </w:pPr>
      <w:rPr>
        <w:rFonts w:hint="default"/>
        <w:lang w:val="ro-RO" w:eastAsia="en-US" w:bidi="ar-SA"/>
      </w:rPr>
    </w:lvl>
    <w:lvl w:ilvl="7" w:tplc="426A2C5A">
      <w:numFmt w:val="bullet"/>
      <w:lvlText w:val="•"/>
      <w:lvlJc w:val="left"/>
      <w:pPr>
        <w:ind w:left="7164" w:hanging="538"/>
      </w:pPr>
      <w:rPr>
        <w:rFonts w:hint="default"/>
        <w:lang w:val="ro-RO" w:eastAsia="en-US" w:bidi="ar-SA"/>
      </w:rPr>
    </w:lvl>
    <w:lvl w:ilvl="8" w:tplc="ED52E992">
      <w:numFmt w:val="bullet"/>
      <w:lvlText w:val="•"/>
      <w:lvlJc w:val="left"/>
      <w:pPr>
        <w:ind w:left="8136" w:hanging="538"/>
      </w:pPr>
      <w:rPr>
        <w:rFonts w:hint="default"/>
        <w:lang w:val="ro-RO" w:eastAsia="en-US" w:bidi="ar-SA"/>
      </w:rPr>
    </w:lvl>
  </w:abstractNum>
  <w:abstractNum w:abstractNumId="1">
    <w:nsid w:val="09FD6F21"/>
    <w:multiLevelType w:val="hybridMultilevel"/>
    <w:tmpl w:val="2ADECF2A"/>
    <w:lvl w:ilvl="0" w:tplc="2CB8D6EA">
      <w:start w:val="1"/>
      <w:numFmt w:val="decimal"/>
      <w:lvlText w:val="%1."/>
      <w:lvlJc w:val="left"/>
      <w:pPr>
        <w:ind w:left="360" w:hanging="212"/>
        <w:jc w:val="right"/>
      </w:pPr>
      <w:rPr>
        <w:rFonts w:ascii="Times New Roman" w:eastAsia="Times New Roman" w:hAnsi="Times New Roman" w:cs="Times New Roman" w:hint="default"/>
        <w:b w:val="0"/>
        <w:bCs w:val="0"/>
        <w:i w:val="0"/>
        <w:iCs w:val="0"/>
        <w:spacing w:val="0"/>
        <w:w w:val="97"/>
        <w:sz w:val="26"/>
        <w:szCs w:val="26"/>
        <w:lang w:val="ro-RO" w:eastAsia="en-US" w:bidi="ar-SA"/>
      </w:rPr>
    </w:lvl>
    <w:lvl w:ilvl="1" w:tplc="83AAA4F6">
      <w:numFmt w:val="bullet"/>
      <w:lvlText w:val="•"/>
      <w:lvlJc w:val="left"/>
      <w:pPr>
        <w:ind w:left="1332" w:hanging="212"/>
      </w:pPr>
      <w:rPr>
        <w:rFonts w:hint="default"/>
        <w:lang w:val="ro-RO" w:eastAsia="en-US" w:bidi="ar-SA"/>
      </w:rPr>
    </w:lvl>
    <w:lvl w:ilvl="2" w:tplc="F2181E20">
      <w:numFmt w:val="bullet"/>
      <w:lvlText w:val="•"/>
      <w:lvlJc w:val="left"/>
      <w:pPr>
        <w:ind w:left="2304" w:hanging="212"/>
      </w:pPr>
      <w:rPr>
        <w:rFonts w:hint="default"/>
        <w:lang w:val="ro-RO" w:eastAsia="en-US" w:bidi="ar-SA"/>
      </w:rPr>
    </w:lvl>
    <w:lvl w:ilvl="3" w:tplc="FB06E0B2">
      <w:numFmt w:val="bullet"/>
      <w:lvlText w:val="•"/>
      <w:lvlJc w:val="left"/>
      <w:pPr>
        <w:ind w:left="3276" w:hanging="212"/>
      </w:pPr>
      <w:rPr>
        <w:rFonts w:hint="default"/>
        <w:lang w:val="ro-RO" w:eastAsia="en-US" w:bidi="ar-SA"/>
      </w:rPr>
    </w:lvl>
    <w:lvl w:ilvl="4" w:tplc="A5F8CB9C">
      <w:numFmt w:val="bullet"/>
      <w:lvlText w:val="•"/>
      <w:lvlJc w:val="left"/>
      <w:pPr>
        <w:ind w:left="4248" w:hanging="212"/>
      </w:pPr>
      <w:rPr>
        <w:rFonts w:hint="default"/>
        <w:lang w:val="ro-RO" w:eastAsia="en-US" w:bidi="ar-SA"/>
      </w:rPr>
    </w:lvl>
    <w:lvl w:ilvl="5" w:tplc="AF96B480">
      <w:numFmt w:val="bullet"/>
      <w:lvlText w:val="•"/>
      <w:lvlJc w:val="left"/>
      <w:pPr>
        <w:ind w:left="5220" w:hanging="212"/>
      </w:pPr>
      <w:rPr>
        <w:rFonts w:hint="default"/>
        <w:lang w:val="ro-RO" w:eastAsia="en-US" w:bidi="ar-SA"/>
      </w:rPr>
    </w:lvl>
    <w:lvl w:ilvl="6" w:tplc="21449FF2">
      <w:numFmt w:val="bullet"/>
      <w:lvlText w:val="•"/>
      <w:lvlJc w:val="left"/>
      <w:pPr>
        <w:ind w:left="6192" w:hanging="212"/>
      </w:pPr>
      <w:rPr>
        <w:rFonts w:hint="default"/>
        <w:lang w:val="ro-RO" w:eastAsia="en-US" w:bidi="ar-SA"/>
      </w:rPr>
    </w:lvl>
    <w:lvl w:ilvl="7" w:tplc="7B7806BE">
      <w:numFmt w:val="bullet"/>
      <w:lvlText w:val="•"/>
      <w:lvlJc w:val="left"/>
      <w:pPr>
        <w:ind w:left="7164" w:hanging="212"/>
      </w:pPr>
      <w:rPr>
        <w:rFonts w:hint="default"/>
        <w:lang w:val="ro-RO" w:eastAsia="en-US" w:bidi="ar-SA"/>
      </w:rPr>
    </w:lvl>
    <w:lvl w:ilvl="8" w:tplc="189C6F92">
      <w:numFmt w:val="bullet"/>
      <w:lvlText w:val="•"/>
      <w:lvlJc w:val="left"/>
      <w:pPr>
        <w:ind w:left="8136" w:hanging="212"/>
      </w:pPr>
      <w:rPr>
        <w:rFonts w:hint="default"/>
        <w:lang w:val="ro-RO" w:eastAsia="en-US" w:bidi="ar-SA"/>
      </w:rPr>
    </w:lvl>
  </w:abstractNum>
  <w:abstractNum w:abstractNumId="2">
    <w:nsid w:val="0F421094"/>
    <w:multiLevelType w:val="hybridMultilevel"/>
    <w:tmpl w:val="6B982CD6"/>
    <w:lvl w:ilvl="0" w:tplc="91E22110">
      <w:start w:val="4"/>
      <w:numFmt w:val="decimal"/>
      <w:lvlText w:val="(%1)"/>
      <w:lvlJc w:val="left"/>
      <w:pPr>
        <w:ind w:left="360" w:hanging="394"/>
        <w:jc w:val="right"/>
      </w:pPr>
      <w:rPr>
        <w:rFonts w:hint="default"/>
        <w:spacing w:val="-2"/>
        <w:w w:val="99"/>
        <w:lang w:val="ro-RO" w:eastAsia="en-US" w:bidi="ar-SA"/>
      </w:rPr>
    </w:lvl>
    <w:lvl w:ilvl="1" w:tplc="C808517A">
      <w:numFmt w:val="bullet"/>
      <w:lvlText w:val="•"/>
      <w:lvlJc w:val="left"/>
      <w:pPr>
        <w:ind w:left="1332" w:hanging="394"/>
      </w:pPr>
      <w:rPr>
        <w:rFonts w:hint="default"/>
        <w:lang w:val="ro-RO" w:eastAsia="en-US" w:bidi="ar-SA"/>
      </w:rPr>
    </w:lvl>
    <w:lvl w:ilvl="2" w:tplc="165E8282">
      <w:numFmt w:val="bullet"/>
      <w:lvlText w:val="•"/>
      <w:lvlJc w:val="left"/>
      <w:pPr>
        <w:ind w:left="2304" w:hanging="394"/>
      </w:pPr>
      <w:rPr>
        <w:rFonts w:hint="default"/>
        <w:lang w:val="ro-RO" w:eastAsia="en-US" w:bidi="ar-SA"/>
      </w:rPr>
    </w:lvl>
    <w:lvl w:ilvl="3" w:tplc="458C63CC">
      <w:numFmt w:val="bullet"/>
      <w:lvlText w:val="•"/>
      <w:lvlJc w:val="left"/>
      <w:pPr>
        <w:ind w:left="3276" w:hanging="394"/>
      </w:pPr>
      <w:rPr>
        <w:rFonts w:hint="default"/>
        <w:lang w:val="ro-RO" w:eastAsia="en-US" w:bidi="ar-SA"/>
      </w:rPr>
    </w:lvl>
    <w:lvl w:ilvl="4" w:tplc="E0687EC2">
      <w:numFmt w:val="bullet"/>
      <w:lvlText w:val="•"/>
      <w:lvlJc w:val="left"/>
      <w:pPr>
        <w:ind w:left="4248" w:hanging="394"/>
      </w:pPr>
      <w:rPr>
        <w:rFonts w:hint="default"/>
        <w:lang w:val="ro-RO" w:eastAsia="en-US" w:bidi="ar-SA"/>
      </w:rPr>
    </w:lvl>
    <w:lvl w:ilvl="5" w:tplc="64741834">
      <w:numFmt w:val="bullet"/>
      <w:lvlText w:val="•"/>
      <w:lvlJc w:val="left"/>
      <w:pPr>
        <w:ind w:left="5220" w:hanging="394"/>
      </w:pPr>
      <w:rPr>
        <w:rFonts w:hint="default"/>
        <w:lang w:val="ro-RO" w:eastAsia="en-US" w:bidi="ar-SA"/>
      </w:rPr>
    </w:lvl>
    <w:lvl w:ilvl="6" w:tplc="CAE42F10">
      <w:numFmt w:val="bullet"/>
      <w:lvlText w:val="•"/>
      <w:lvlJc w:val="left"/>
      <w:pPr>
        <w:ind w:left="6192" w:hanging="394"/>
      </w:pPr>
      <w:rPr>
        <w:rFonts w:hint="default"/>
        <w:lang w:val="ro-RO" w:eastAsia="en-US" w:bidi="ar-SA"/>
      </w:rPr>
    </w:lvl>
    <w:lvl w:ilvl="7" w:tplc="CF84A460">
      <w:numFmt w:val="bullet"/>
      <w:lvlText w:val="•"/>
      <w:lvlJc w:val="left"/>
      <w:pPr>
        <w:ind w:left="7164" w:hanging="394"/>
      </w:pPr>
      <w:rPr>
        <w:rFonts w:hint="default"/>
        <w:lang w:val="ro-RO" w:eastAsia="en-US" w:bidi="ar-SA"/>
      </w:rPr>
    </w:lvl>
    <w:lvl w:ilvl="8" w:tplc="61EC1456">
      <w:numFmt w:val="bullet"/>
      <w:lvlText w:val="•"/>
      <w:lvlJc w:val="left"/>
      <w:pPr>
        <w:ind w:left="8136" w:hanging="394"/>
      </w:pPr>
      <w:rPr>
        <w:rFonts w:hint="default"/>
        <w:lang w:val="ro-RO" w:eastAsia="en-US" w:bidi="ar-SA"/>
      </w:rPr>
    </w:lvl>
  </w:abstractNum>
  <w:abstractNum w:abstractNumId="3">
    <w:nsid w:val="1BB7720A"/>
    <w:multiLevelType w:val="hybridMultilevel"/>
    <w:tmpl w:val="84D43BF2"/>
    <w:lvl w:ilvl="0" w:tplc="21168BA4">
      <w:start w:val="1"/>
      <w:numFmt w:val="decimal"/>
      <w:lvlText w:val="(%1)"/>
      <w:lvlJc w:val="left"/>
      <w:pPr>
        <w:ind w:left="360" w:hanging="394"/>
        <w:jc w:val="left"/>
      </w:pPr>
      <w:rPr>
        <w:rFonts w:hint="default"/>
        <w:spacing w:val="-2"/>
        <w:w w:val="99"/>
        <w:lang w:val="ro-RO" w:eastAsia="en-US" w:bidi="ar-SA"/>
      </w:rPr>
    </w:lvl>
    <w:lvl w:ilvl="1" w:tplc="813A2EFA">
      <w:numFmt w:val="bullet"/>
      <w:lvlText w:val="•"/>
      <w:lvlJc w:val="left"/>
      <w:pPr>
        <w:ind w:left="1332" w:hanging="394"/>
      </w:pPr>
      <w:rPr>
        <w:rFonts w:hint="default"/>
        <w:lang w:val="ro-RO" w:eastAsia="en-US" w:bidi="ar-SA"/>
      </w:rPr>
    </w:lvl>
    <w:lvl w:ilvl="2" w:tplc="B5DA0EE0">
      <w:numFmt w:val="bullet"/>
      <w:lvlText w:val="•"/>
      <w:lvlJc w:val="left"/>
      <w:pPr>
        <w:ind w:left="2304" w:hanging="394"/>
      </w:pPr>
      <w:rPr>
        <w:rFonts w:hint="default"/>
        <w:lang w:val="ro-RO" w:eastAsia="en-US" w:bidi="ar-SA"/>
      </w:rPr>
    </w:lvl>
    <w:lvl w:ilvl="3" w:tplc="E58818F6">
      <w:numFmt w:val="bullet"/>
      <w:lvlText w:val="•"/>
      <w:lvlJc w:val="left"/>
      <w:pPr>
        <w:ind w:left="3276" w:hanging="394"/>
      </w:pPr>
      <w:rPr>
        <w:rFonts w:hint="default"/>
        <w:lang w:val="ro-RO" w:eastAsia="en-US" w:bidi="ar-SA"/>
      </w:rPr>
    </w:lvl>
    <w:lvl w:ilvl="4" w:tplc="EC344926">
      <w:numFmt w:val="bullet"/>
      <w:lvlText w:val="•"/>
      <w:lvlJc w:val="left"/>
      <w:pPr>
        <w:ind w:left="4248" w:hanging="394"/>
      </w:pPr>
      <w:rPr>
        <w:rFonts w:hint="default"/>
        <w:lang w:val="ro-RO" w:eastAsia="en-US" w:bidi="ar-SA"/>
      </w:rPr>
    </w:lvl>
    <w:lvl w:ilvl="5" w:tplc="831EA2DA">
      <w:numFmt w:val="bullet"/>
      <w:lvlText w:val="•"/>
      <w:lvlJc w:val="left"/>
      <w:pPr>
        <w:ind w:left="5220" w:hanging="394"/>
      </w:pPr>
      <w:rPr>
        <w:rFonts w:hint="default"/>
        <w:lang w:val="ro-RO" w:eastAsia="en-US" w:bidi="ar-SA"/>
      </w:rPr>
    </w:lvl>
    <w:lvl w:ilvl="6" w:tplc="13DA09F4">
      <w:numFmt w:val="bullet"/>
      <w:lvlText w:val="•"/>
      <w:lvlJc w:val="left"/>
      <w:pPr>
        <w:ind w:left="6192" w:hanging="394"/>
      </w:pPr>
      <w:rPr>
        <w:rFonts w:hint="default"/>
        <w:lang w:val="ro-RO" w:eastAsia="en-US" w:bidi="ar-SA"/>
      </w:rPr>
    </w:lvl>
    <w:lvl w:ilvl="7" w:tplc="1D4EAEF6">
      <w:numFmt w:val="bullet"/>
      <w:lvlText w:val="•"/>
      <w:lvlJc w:val="left"/>
      <w:pPr>
        <w:ind w:left="7164" w:hanging="394"/>
      </w:pPr>
      <w:rPr>
        <w:rFonts w:hint="default"/>
        <w:lang w:val="ro-RO" w:eastAsia="en-US" w:bidi="ar-SA"/>
      </w:rPr>
    </w:lvl>
    <w:lvl w:ilvl="8" w:tplc="A168A44C">
      <w:numFmt w:val="bullet"/>
      <w:lvlText w:val="•"/>
      <w:lvlJc w:val="left"/>
      <w:pPr>
        <w:ind w:left="8136" w:hanging="394"/>
      </w:pPr>
      <w:rPr>
        <w:rFonts w:hint="default"/>
        <w:lang w:val="ro-RO" w:eastAsia="en-US" w:bidi="ar-SA"/>
      </w:rPr>
    </w:lvl>
  </w:abstractNum>
  <w:abstractNum w:abstractNumId="4">
    <w:nsid w:val="3C193D9C"/>
    <w:multiLevelType w:val="hybridMultilevel"/>
    <w:tmpl w:val="9A24C22A"/>
    <w:lvl w:ilvl="0" w:tplc="3DBEEEB2">
      <w:start w:val="1"/>
      <w:numFmt w:val="decimal"/>
      <w:lvlText w:val="%1."/>
      <w:lvlJc w:val="left"/>
      <w:pPr>
        <w:ind w:left="360" w:hanging="341"/>
        <w:jc w:val="right"/>
      </w:pPr>
      <w:rPr>
        <w:rFonts w:hint="default"/>
        <w:spacing w:val="0"/>
        <w:w w:val="99"/>
        <w:lang w:val="ro-RO" w:eastAsia="en-US" w:bidi="ar-SA"/>
      </w:rPr>
    </w:lvl>
    <w:lvl w:ilvl="1" w:tplc="BE3EFDE0">
      <w:start w:val="1"/>
      <w:numFmt w:val="lowerLetter"/>
      <w:lvlText w:val="%2)"/>
      <w:lvlJc w:val="left"/>
      <w:pPr>
        <w:ind w:left="360" w:hanging="307"/>
        <w:jc w:val="left"/>
      </w:pPr>
      <w:rPr>
        <w:rFonts w:ascii="Times New Roman" w:eastAsia="Times New Roman" w:hAnsi="Times New Roman" w:cs="Times New Roman" w:hint="default"/>
        <w:b w:val="0"/>
        <w:bCs w:val="0"/>
        <w:i w:val="0"/>
        <w:iCs w:val="0"/>
        <w:spacing w:val="0"/>
        <w:w w:val="99"/>
        <w:sz w:val="28"/>
        <w:szCs w:val="28"/>
        <w:lang w:val="ro-RO" w:eastAsia="en-US" w:bidi="ar-SA"/>
      </w:rPr>
    </w:lvl>
    <w:lvl w:ilvl="2" w:tplc="34FE4092">
      <w:numFmt w:val="bullet"/>
      <w:lvlText w:val="•"/>
      <w:lvlJc w:val="left"/>
      <w:pPr>
        <w:ind w:left="2304" w:hanging="307"/>
      </w:pPr>
      <w:rPr>
        <w:rFonts w:hint="default"/>
        <w:lang w:val="ro-RO" w:eastAsia="en-US" w:bidi="ar-SA"/>
      </w:rPr>
    </w:lvl>
    <w:lvl w:ilvl="3" w:tplc="8976F12A">
      <w:numFmt w:val="bullet"/>
      <w:lvlText w:val="•"/>
      <w:lvlJc w:val="left"/>
      <w:pPr>
        <w:ind w:left="3276" w:hanging="307"/>
      </w:pPr>
      <w:rPr>
        <w:rFonts w:hint="default"/>
        <w:lang w:val="ro-RO" w:eastAsia="en-US" w:bidi="ar-SA"/>
      </w:rPr>
    </w:lvl>
    <w:lvl w:ilvl="4" w:tplc="8176FDAA">
      <w:numFmt w:val="bullet"/>
      <w:lvlText w:val="•"/>
      <w:lvlJc w:val="left"/>
      <w:pPr>
        <w:ind w:left="4248" w:hanging="307"/>
      </w:pPr>
      <w:rPr>
        <w:rFonts w:hint="default"/>
        <w:lang w:val="ro-RO" w:eastAsia="en-US" w:bidi="ar-SA"/>
      </w:rPr>
    </w:lvl>
    <w:lvl w:ilvl="5" w:tplc="103ABEA4">
      <w:numFmt w:val="bullet"/>
      <w:lvlText w:val="•"/>
      <w:lvlJc w:val="left"/>
      <w:pPr>
        <w:ind w:left="5220" w:hanging="307"/>
      </w:pPr>
      <w:rPr>
        <w:rFonts w:hint="default"/>
        <w:lang w:val="ro-RO" w:eastAsia="en-US" w:bidi="ar-SA"/>
      </w:rPr>
    </w:lvl>
    <w:lvl w:ilvl="6" w:tplc="232486A2">
      <w:numFmt w:val="bullet"/>
      <w:lvlText w:val="•"/>
      <w:lvlJc w:val="left"/>
      <w:pPr>
        <w:ind w:left="6192" w:hanging="307"/>
      </w:pPr>
      <w:rPr>
        <w:rFonts w:hint="default"/>
        <w:lang w:val="ro-RO" w:eastAsia="en-US" w:bidi="ar-SA"/>
      </w:rPr>
    </w:lvl>
    <w:lvl w:ilvl="7" w:tplc="8AD6ACD6">
      <w:numFmt w:val="bullet"/>
      <w:lvlText w:val="•"/>
      <w:lvlJc w:val="left"/>
      <w:pPr>
        <w:ind w:left="7164" w:hanging="307"/>
      </w:pPr>
      <w:rPr>
        <w:rFonts w:hint="default"/>
        <w:lang w:val="ro-RO" w:eastAsia="en-US" w:bidi="ar-SA"/>
      </w:rPr>
    </w:lvl>
    <w:lvl w:ilvl="8" w:tplc="2AAA0FC8">
      <w:numFmt w:val="bullet"/>
      <w:lvlText w:val="•"/>
      <w:lvlJc w:val="left"/>
      <w:pPr>
        <w:ind w:left="8136" w:hanging="307"/>
      </w:pPr>
      <w:rPr>
        <w:rFonts w:hint="default"/>
        <w:lang w:val="ro-RO" w:eastAsia="en-US" w:bidi="ar-SA"/>
      </w:rPr>
    </w:lvl>
  </w:abstractNum>
  <w:abstractNum w:abstractNumId="5">
    <w:nsid w:val="3EC36EBF"/>
    <w:multiLevelType w:val="hybridMultilevel"/>
    <w:tmpl w:val="E40C28C8"/>
    <w:lvl w:ilvl="0" w:tplc="D76005D0">
      <w:start w:val="1"/>
      <w:numFmt w:val="decimal"/>
      <w:lvlText w:val="(%1)"/>
      <w:lvlJc w:val="left"/>
      <w:pPr>
        <w:ind w:left="360" w:hanging="457"/>
        <w:jc w:val="left"/>
      </w:pPr>
      <w:rPr>
        <w:rFonts w:ascii="Times New Roman" w:eastAsia="Times New Roman" w:hAnsi="Times New Roman" w:cs="Times New Roman" w:hint="default"/>
        <w:b w:val="0"/>
        <w:bCs w:val="0"/>
        <w:i/>
        <w:iCs/>
        <w:color w:val="4F81BC"/>
        <w:spacing w:val="-2"/>
        <w:w w:val="99"/>
        <w:sz w:val="28"/>
        <w:szCs w:val="28"/>
        <w:lang w:val="ro-RO" w:eastAsia="en-US" w:bidi="ar-SA"/>
      </w:rPr>
    </w:lvl>
    <w:lvl w:ilvl="1" w:tplc="4530A07C">
      <w:numFmt w:val="bullet"/>
      <w:lvlText w:val="•"/>
      <w:lvlJc w:val="left"/>
      <w:pPr>
        <w:ind w:left="1332" w:hanging="457"/>
      </w:pPr>
      <w:rPr>
        <w:rFonts w:hint="default"/>
        <w:lang w:val="ro-RO" w:eastAsia="en-US" w:bidi="ar-SA"/>
      </w:rPr>
    </w:lvl>
    <w:lvl w:ilvl="2" w:tplc="54F6DF10">
      <w:numFmt w:val="bullet"/>
      <w:lvlText w:val="•"/>
      <w:lvlJc w:val="left"/>
      <w:pPr>
        <w:ind w:left="2304" w:hanging="457"/>
      </w:pPr>
      <w:rPr>
        <w:rFonts w:hint="default"/>
        <w:lang w:val="ro-RO" w:eastAsia="en-US" w:bidi="ar-SA"/>
      </w:rPr>
    </w:lvl>
    <w:lvl w:ilvl="3" w:tplc="11BCB66E">
      <w:numFmt w:val="bullet"/>
      <w:lvlText w:val="•"/>
      <w:lvlJc w:val="left"/>
      <w:pPr>
        <w:ind w:left="3276" w:hanging="457"/>
      </w:pPr>
      <w:rPr>
        <w:rFonts w:hint="default"/>
        <w:lang w:val="ro-RO" w:eastAsia="en-US" w:bidi="ar-SA"/>
      </w:rPr>
    </w:lvl>
    <w:lvl w:ilvl="4" w:tplc="15A84EE8">
      <w:numFmt w:val="bullet"/>
      <w:lvlText w:val="•"/>
      <w:lvlJc w:val="left"/>
      <w:pPr>
        <w:ind w:left="4248" w:hanging="457"/>
      </w:pPr>
      <w:rPr>
        <w:rFonts w:hint="default"/>
        <w:lang w:val="ro-RO" w:eastAsia="en-US" w:bidi="ar-SA"/>
      </w:rPr>
    </w:lvl>
    <w:lvl w:ilvl="5" w:tplc="6E426B56">
      <w:numFmt w:val="bullet"/>
      <w:lvlText w:val="•"/>
      <w:lvlJc w:val="left"/>
      <w:pPr>
        <w:ind w:left="5220" w:hanging="457"/>
      </w:pPr>
      <w:rPr>
        <w:rFonts w:hint="default"/>
        <w:lang w:val="ro-RO" w:eastAsia="en-US" w:bidi="ar-SA"/>
      </w:rPr>
    </w:lvl>
    <w:lvl w:ilvl="6" w:tplc="3042B0B8">
      <w:numFmt w:val="bullet"/>
      <w:lvlText w:val="•"/>
      <w:lvlJc w:val="left"/>
      <w:pPr>
        <w:ind w:left="6192" w:hanging="457"/>
      </w:pPr>
      <w:rPr>
        <w:rFonts w:hint="default"/>
        <w:lang w:val="ro-RO" w:eastAsia="en-US" w:bidi="ar-SA"/>
      </w:rPr>
    </w:lvl>
    <w:lvl w:ilvl="7" w:tplc="FF866106">
      <w:numFmt w:val="bullet"/>
      <w:lvlText w:val="•"/>
      <w:lvlJc w:val="left"/>
      <w:pPr>
        <w:ind w:left="7164" w:hanging="457"/>
      </w:pPr>
      <w:rPr>
        <w:rFonts w:hint="default"/>
        <w:lang w:val="ro-RO" w:eastAsia="en-US" w:bidi="ar-SA"/>
      </w:rPr>
    </w:lvl>
    <w:lvl w:ilvl="8" w:tplc="B974306A">
      <w:numFmt w:val="bullet"/>
      <w:lvlText w:val="•"/>
      <w:lvlJc w:val="left"/>
      <w:pPr>
        <w:ind w:left="8136" w:hanging="457"/>
      </w:pPr>
      <w:rPr>
        <w:rFonts w:hint="default"/>
        <w:lang w:val="ro-RO" w:eastAsia="en-US" w:bidi="ar-SA"/>
      </w:rPr>
    </w:lvl>
  </w:abstractNum>
  <w:abstractNum w:abstractNumId="6">
    <w:nsid w:val="40A255AE"/>
    <w:multiLevelType w:val="hybridMultilevel"/>
    <w:tmpl w:val="9A70214E"/>
    <w:lvl w:ilvl="0" w:tplc="0A8ACD5E">
      <w:start w:val="1"/>
      <w:numFmt w:val="decimal"/>
      <w:lvlText w:val="%1."/>
      <w:lvlJc w:val="left"/>
      <w:pPr>
        <w:ind w:left="360" w:hanging="212"/>
        <w:jc w:val="left"/>
      </w:pPr>
      <w:rPr>
        <w:rFonts w:ascii="Times New Roman" w:eastAsia="Times New Roman" w:hAnsi="Times New Roman" w:cs="Times New Roman" w:hint="default"/>
        <w:b/>
        <w:bCs/>
        <w:i w:val="0"/>
        <w:iCs w:val="0"/>
        <w:spacing w:val="0"/>
        <w:w w:val="97"/>
        <w:sz w:val="26"/>
        <w:szCs w:val="26"/>
        <w:lang w:val="ro-RO" w:eastAsia="en-US" w:bidi="ar-SA"/>
      </w:rPr>
    </w:lvl>
    <w:lvl w:ilvl="1" w:tplc="1DF0F412">
      <w:numFmt w:val="bullet"/>
      <w:lvlText w:val="-"/>
      <w:lvlJc w:val="left"/>
      <w:pPr>
        <w:ind w:left="360" w:hanging="164"/>
      </w:pPr>
      <w:rPr>
        <w:rFonts w:ascii="Times New Roman" w:eastAsia="Times New Roman" w:hAnsi="Times New Roman" w:cs="Times New Roman" w:hint="default"/>
        <w:b w:val="0"/>
        <w:bCs w:val="0"/>
        <w:i w:val="0"/>
        <w:iCs w:val="0"/>
        <w:spacing w:val="0"/>
        <w:w w:val="99"/>
        <w:sz w:val="28"/>
        <w:szCs w:val="28"/>
        <w:lang w:val="ro-RO" w:eastAsia="en-US" w:bidi="ar-SA"/>
      </w:rPr>
    </w:lvl>
    <w:lvl w:ilvl="2" w:tplc="EA8CA288">
      <w:numFmt w:val="bullet"/>
      <w:lvlText w:val="•"/>
      <w:lvlJc w:val="left"/>
      <w:pPr>
        <w:ind w:left="2304" w:hanging="164"/>
      </w:pPr>
      <w:rPr>
        <w:rFonts w:hint="default"/>
        <w:lang w:val="ro-RO" w:eastAsia="en-US" w:bidi="ar-SA"/>
      </w:rPr>
    </w:lvl>
    <w:lvl w:ilvl="3" w:tplc="B5C0010A">
      <w:numFmt w:val="bullet"/>
      <w:lvlText w:val="•"/>
      <w:lvlJc w:val="left"/>
      <w:pPr>
        <w:ind w:left="3276" w:hanging="164"/>
      </w:pPr>
      <w:rPr>
        <w:rFonts w:hint="default"/>
        <w:lang w:val="ro-RO" w:eastAsia="en-US" w:bidi="ar-SA"/>
      </w:rPr>
    </w:lvl>
    <w:lvl w:ilvl="4" w:tplc="4D064A2C">
      <w:numFmt w:val="bullet"/>
      <w:lvlText w:val="•"/>
      <w:lvlJc w:val="left"/>
      <w:pPr>
        <w:ind w:left="4248" w:hanging="164"/>
      </w:pPr>
      <w:rPr>
        <w:rFonts w:hint="default"/>
        <w:lang w:val="ro-RO" w:eastAsia="en-US" w:bidi="ar-SA"/>
      </w:rPr>
    </w:lvl>
    <w:lvl w:ilvl="5" w:tplc="EB4E8F42">
      <w:numFmt w:val="bullet"/>
      <w:lvlText w:val="•"/>
      <w:lvlJc w:val="left"/>
      <w:pPr>
        <w:ind w:left="5220" w:hanging="164"/>
      </w:pPr>
      <w:rPr>
        <w:rFonts w:hint="default"/>
        <w:lang w:val="ro-RO" w:eastAsia="en-US" w:bidi="ar-SA"/>
      </w:rPr>
    </w:lvl>
    <w:lvl w:ilvl="6" w:tplc="57826E92">
      <w:numFmt w:val="bullet"/>
      <w:lvlText w:val="•"/>
      <w:lvlJc w:val="left"/>
      <w:pPr>
        <w:ind w:left="6192" w:hanging="164"/>
      </w:pPr>
      <w:rPr>
        <w:rFonts w:hint="default"/>
        <w:lang w:val="ro-RO" w:eastAsia="en-US" w:bidi="ar-SA"/>
      </w:rPr>
    </w:lvl>
    <w:lvl w:ilvl="7" w:tplc="5C8CF642">
      <w:numFmt w:val="bullet"/>
      <w:lvlText w:val="•"/>
      <w:lvlJc w:val="left"/>
      <w:pPr>
        <w:ind w:left="7164" w:hanging="164"/>
      </w:pPr>
      <w:rPr>
        <w:rFonts w:hint="default"/>
        <w:lang w:val="ro-RO" w:eastAsia="en-US" w:bidi="ar-SA"/>
      </w:rPr>
    </w:lvl>
    <w:lvl w:ilvl="8" w:tplc="CB82F564">
      <w:numFmt w:val="bullet"/>
      <w:lvlText w:val="•"/>
      <w:lvlJc w:val="left"/>
      <w:pPr>
        <w:ind w:left="8136" w:hanging="164"/>
      </w:pPr>
      <w:rPr>
        <w:rFonts w:hint="default"/>
        <w:lang w:val="ro-RO" w:eastAsia="en-US" w:bidi="ar-SA"/>
      </w:rPr>
    </w:lvl>
  </w:abstractNum>
  <w:abstractNum w:abstractNumId="7">
    <w:nsid w:val="4914583F"/>
    <w:multiLevelType w:val="hybridMultilevel"/>
    <w:tmpl w:val="84CC2760"/>
    <w:lvl w:ilvl="0" w:tplc="E394481E">
      <w:start w:val="1"/>
      <w:numFmt w:val="decimal"/>
      <w:lvlText w:val="%1."/>
      <w:lvlJc w:val="left"/>
      <w:pPr>
        <w:ind w:left="360" w:hanging="298"/>
        <w:jc w:val="left"/>
      </w:pPr>
      <w:rPr>
        <w:rFonts w:ascii="Times New Roman" w:eastAsia="Times New Roman" w:hAnsi="Times New Roman" w:cs="Times New Roman" w:hint="default"/>
        <w:b w:val="0"/>
        <w:bCs w:val="0"/>
        <w:i/>
        <w:iCs/>
        <w:spacing w:val="0"/>
        <w:w w:val="99"/>
        <w:sz w:val="28"/>
        <w:szCs w:val="28"/>
        <w:lang w:val="ro-RO" w:eastAsia="en-US" w:bidi="ar-SA"/>
      </w:rPr>
    </w:lvl>
    <w:lvl w:ilvl="1" w:tplc="339EBE96">
      <w:numFmt w:val="bullet"/>
      <w:lvlText w:val="•"/>
      <w:lvlJc w:val="left"/>
      <w:pPr>
        <w:ind w:left="1332" w:hanging="298"/>
      </w:pPr>
      <w:rPr>
        <w:rFonts w:hint="default"/>
        <w:lang w:val="ro-RO" w:eastAsia="en-US" w:bidi="ar-SA"/>
      </w:rPr>
    </w:lvl>
    <w:lvl w:ilvl="2" w:tplc="F8A8D098">
      <w:numFmt w:val="bullet"/>
      <w:lvlText w:val="•"/>
      <w:lvlJc w:val="left"/>
      <w:pPr>
        <w:ind w:left="2304" w:hanging="298"/>
      </w:pPr>
      <w:rPr>
        <w:rFonts w:hint="default"/>
        <w:lang w:val="ro-RO" w:eastAsia="en-US" w:bidi="ar-SA"/>
      </w:rPr>
    </w:lvl>
    <w:lvl w:ilvl="3" w:tplc="0DBC5018">
      <w:numFmt w:val="bullet"/>
      <w:lvlText w:val="•"/>
      <w:lvlJc w:val="left"/>
      <w:pPr>
        <w:ind w:left="3276" w:hanging="298"/>
      </w:pPr>
      <w:rPr>
        <w:rFonts w:hint="default"/>
        <w:lang w:val="ro-RO" w:eastAsia="en-US" w:bidi="ar-SA"/>
      </w:rPr>
    </w:lvl>
    <w:lvl w:ilvl="4" w:tplc="17C66C74">
      <w:numFmt w:val="bullet"/>
      <w:lvlText w:val="•"/>
      <w:lvlJc w:val="left"/>
      <w:pPr>
        <w:ind w:left="4248" w:hanging="298"/>
      </w:pPr>
      <w:rPr>
        <w:rFonts w:hint="default"/>
        <w:lang w:val="ro-RO" w:eastAsia="en-US" w:bidi="ar-SA"/>
      </w:rPr>
    </w:lvl>
    <w:lvl w:ilvl="5" w:tplc="3738B97A">
      <w:numFmt w:val="bullet"/>
      <w:lvlText w:val="•"/>
      <w:lvlJc w:val="left"/>
      <w:pPr>
        <w:ind w:left="5220" w:hanging="298"/>
      </w:pPr>
      <w:rPr>
        <w:rFonts w:hint="default"/>
        <w:lang w:val="ro-RO" w:eastAsia="en-US" w:bidi="ar-SA"/>
      </w:rPr>
    </w:lvl>
    <w:lvl w:ilvl="6" w:tplc="0CFEE9E8">
      <w:numFmt w:val="bullet"/>
      <w:lvlText w:val="•"/>
      <w:lvlJc w:val="left"/>
      <w:pPr>
        <w:ind w:left="6192" w:hanging="298"/>
      </w:pPr>
      <w:rPr>
        <w:rFonts w:hint="default"/>
        <w:lang w:val="ro-RO" w:eastAsia="en-US" w:bidi="ar-SA"/>
      </w:rPr>
    </w:lvl>
    <w:lvl w:ilvl="7" w:tplc="FCC4A1B8">
      <w:numFmt w:val="bullet"/>
      <w:lvlText w:val="•"/>
      <w:lvlJc w:val="left"/>
      <w:pPr>
        <w:ind w:left="7164" w:hanging="298"/>
      </w:pPr>
      <w:rPr>
        <w:rFonts w:hint="default"/>
        <w:lang w:val="ro-RO" w:eastAsia="en-US" w:bidi="ar-SA"/>
      </w:rPr>
    </w:lvl>
    <w:lvl w:ilvl="8" w:tplc="B186E51C">
      <w:numFmt w:val="bullet"/>
      <w:lvlText w:val="•"/>
      <w:lvlJc w:val="left"/>
      <w:pPr>
        <w:ind w:left="8136" w:hanging="298"/>
      </w:pPr>
      <w:rPr>
        <w:rFonts w:hint="default"/>
        <w:lang w:val="ro-RO" w:eastAsia="en-US" w:bidi="ar-SA"/>
      </w:rPr>
    </w:lvl>
  </w:abstractNum>
  <w:abstractNum w:abstractNumId="8">
    <w:nsid w:val="508260AF"/>
    <w:multiLevelType w:val="hybridMultilevel"/>
    <w:tmpl w:val="DDDE12F6"/>
    <w:lvl w:ilvl="0" w:tplc="A8E284E2">
      <w:start w:val="2"/>
      <w:numFmt w:val="decimal"/>
      <w:lvlText w:val="%1."/>
      <w:lvlJc w:val="left"/>
      <w:pPr>
        <w:ind w:left="1081" w:hanging="361"/>
        <w:jc w:val="left"/>
      </w:pPr>
      <w:rPr>
        <w:rFonts w:hint="default"/>
        <w:spacing w:val="0"/>
        <w:w w:val="96"/>
        <w:lang w:val="ro-RO" w:eastAsia="en-US" w:bidi="ar-SA"/>
      </w:rPr>
    </w:lvl>
    <w:lvl w:ilvl="1" w:tplc="349CAAEC">
      <w:numFmt w:val="bullet"/>
      <w:lvlText w:val="•"/>
      <w:lvlJc w:val="left"/>
      <w:pPr>
        <w:ind w:left="1980" w:hanging="361"/>
      </w:pPr>
      <w:rPr>
        <w:rFonts w:hint="default"/>
        <w:lang w:val="ro-RO" w:eastAsia="en-US" w:bidi="ar-SA"/>
      </w:rPr>
    </w:lvl>
    <w:lvl w:ilvl="2" w:tplc="8D3E2780">
      <w:numFmt w:val="bullet"/>
      <w:lvlText w:val="•"/>
      <w:lvlJc w:val="left"/>
      <w:pPr>
        <w:ind w:left="2880" w:hanging="361"/>
      </w:pPr>
      <w:rPr>
        <w:rFonts w:hint="default"/>
        <w:lang w:val="ro-RO" w:eastAsia="en-US" w:bidi="ar-SA"/>
      </w:rPr>
    </w:lvl>
    <w:lvl w:ilvl="3" w:tplc="D34832AA">
      <w:numFmt w:val="bullet"/>
      <w:lvlText w:val="•"/>
      <w:lvlJc w:val="left"/>
      <w:pPr>
        <w:ind w:left="3780" w:hanging="361"/>
      </w:pPr>
      <w:rPr>
        <w:rFonts w:hint="default"/>
        <w:lang w:val="ro-RO" w:eastAsia="en-US" w:bidi="ar-SA"/>
      </w:rPr>
    </w:lvl>
    <w:lvl w:ilvl="4" w:tplc="FACCED8E">
      <w:numFmt w:val="bullet"/>
      <w:lvlText w:val="•"/>
      <w:lvlJc w:val="left"/>
      <w:pPr>
        <w:ind w:left="4680" w:hanging="361"/>
      </w:pPr>
      <w:rPr>
        <w:rFonts w:hint="default"/>
        <w:lang w:val="ro-RO" w:eastAsia="en-US" w:bidi="ar-SA"/>
      </w:rPr>
    </w:lvl>
    <w:lvl w:ilvl="5" w:tplc="DEECBBE4">
      <w:numFmt w:val="bullet"/>
      <w:lvlText w:val="•"/>
      <w:lvlJc w:val="left"/>
      <w:pPr>
        <w:ind w:left="5580" w:hanging="361"/>
      </w:pPr>
      <w:rPr>
        <w:rFonts w:hint="default"/>
        <w:lang w:val="ro-RO" w:eastAsia="en-US" w:bidi="ar-SA"/>
      </w:rPr>
    </w:lvl>
    <w:lvl w:ilvl="6" w:tplc="CD56EA68">
      <w:numFmt w:val="bullet"/>
      <w:lvlText w:val="•"/>
      <w:lvlJc w:val="left"/>
      <w:pPr>
        <w:ind w:left="6480" w:hanging="361"/>
      </w:pPr>
      <w:rPr>
        <w:rFonts w:hint="default"/>
        <w:lang w:val="ro-RO" w:eastAsia="en-US" w:bidi="ar-SA"/>
      </w:rPr>
    </w:lvl>
    <w:lvl w:ilvl="7" w:tplc="3D80CB90">
      <w:numFmt w:val="bullet"/>
      <w:lvlText w:val="•"/>
      <w:lvlJc w:val="left"/>
      <w:pPr>
        <w:ind w:left="7380" w:hanging="361"/>
      </w:pPr>
      <w:rPr>
        <w:rFonts w:hint="default"/>
        <w:lang w:val="ro-RO" w:eastAsia="en-US" w:bidi="ar-SA"/>
      </w:rPr>
    </w:lvl>
    <w:lvl w:ilvl="8" w:tplc="E37CB2BE">
      <w:numFmt w:val="bullet"/>
      <w:lvlText w:val="•"/>
      <w:lvlJc w:val="left"/>
      <w:pPr>
        <w:ind w:left="8280" w:hanging="361"/>
      </w:pPr>
      <w:rPr>
        <w:rFonts w:hint="default"/>
        <w:lang w:val="ro-RO" w:eastAsia="en-US" w:bidi="ar-SA"/>
      </w:rPr>
    </w:lvl>
  </w:abstractNum>
  <w:abstractNum w:abstractNumId="9">
    <w:nsid w:val="55F42E19"/>
    <w:multiLevelType w:val="hybridMultilevel"/>
    <w:tmpl w:val="803ABCE0"/>
    <w:lvl w:ilvl="0" w:tplc="4FA626A8">
      <w:start w:val="1"/>
      <w:numFmt w:val="decimal"/>
      <w:lvlText w:val="(%1)"/>
      <w:lvlJc w:val="left"/>
      <w:pPr>
        <w:ind w:left="360" w:hanging="394"/>
        <w:jc w:val="right"/>
      </w:pPr>
      <w:rPr>
        <w:rFonts w:ascii="Times New Roman" w:eastAsia="Times New Roman" w:hAnsi="Times New Roman" w:cs="Times New Roman" w:hint="default"/>
        <w:b w:val="0"/>
        <w:bCs w:val="0"/>
        <w:i/>
        <w:iCs/>
        <w:spacing w:val="-7"/>
        <w:w w:val="99"/>
        <w:sz w:val="28"/>
        <w:szCs w:val="28"/>
        <w:lang w:val="ro-RO" w:eastAsia="en-US" w:bidi="ar-SA"/>
      </w:rPr>
    </w:lvl>
    <w:lvl w:ilvl="1" w:tplc="894A6096">
      <w:start w:val="1"/>
      <w:numFmt w:val="lowerLetter"/>
      <w:lvlText w:val="%2)"/>
      <w:lvlJc w:val="left"/>
      <w:pPr>
        <w:ind w:left="360" w:hanging="303"/>
        <w:jc w:val="right"/>
      </w:pPr>
      <w:rPr>
        <w:rFonts w:ascii="Times New Roman" w:eastAsia="Times New Roman" w:hAnsi="Times New Roman" w:cs="Times New Roman" w:hint="default"/>
        <w:b w:val="0"/>
        <w:bCs w:val="0"/>
        <w:i/>
        <w:iCs/>
        <w:spacing w:val="0"/>
        <w:w w:val="99"/>
        <w:sz w:val="28"/>
        <w:szCs w:val="28"/>
        <w:lang w:val="ro-RO" w:eastAsia="en-US" w:bidi="ar-SA"/>
      </w:rPr>
    </w:lvl>
    <w:lvl w:ilvl="2" w:tplc="C7525282">
      <w:numFmt w:val="bullet"/>
      <w:lvlText w:val="•"/>
      <w:lvlJc w:val="left"/>
      <w:pPr>
        <w:ind w:left="2304" w:hanging="303"/>
      </w:pPr>
      <w:rPr>
        <w:rFonts w:hint="default"/>
        <w:lang w:val="ro-RO" w:eastAsia="en-US" w:bidi="ar-SA"/>
      </w:rPr>
    </w:lvl>
    <w:lvl w:ilvl="3" w:tplc="B22A8788">
      <w:numFmt w:val="bullet"/>
      <w:lvlText w:val="•"/>
      <w:lvlJc w:val="left"/>
      <w:pPr>
        <w:ind w:left="3276" w:hanging="303"/>
      </w:pPr>
      <w:rPr>
        <w:rFonts w:hint="default"/>
        <w:lang w:val="ro-RO" w:eastAsia="en-US" w:bidi="ar-SA"/>
      </w:rPr>
    </w:lvl>
    <w:lvl w:ilvl="4" w:tplc="04929D7C">
      <w:numFmt w:val="bullet"/>
      <w:lvlText w:val="•"/>
      <w:lvlJc w:val="left"/>
      <w:pPr>
        <w:ind w:left="4248" w:hanging="303"/>
      </w:pPr>
      <w:rPr>
        <w:rFonts w:hint="default"/>
        <w:lang w:val="ro-RO" w:eastAsia="en-US" w:bidi="ar-SA"/>
      </w:rPr>
    </w:lvl>
    <w:lvl w:ilvl="5" w:tplc="0E38DA36">
      <w:numFmt w:val="bullet"/>
      <w:lvlText w:val="•"/>
      <w:lvlJc w:val="left"/>
      <w:pPr>
        <w:ind w:left="5220" w:hanging="303"/>
      </w:pPr>
      <w:rPr>
        <w:rFonts w:hint="default"/>
        <w:lang w:val="ro-RO" w:eastAsia="en-US" w:bidi="ar-SA"/>
      </w:rPr>
    </w:lvl>
    <w:lvl w:ilvl="6" w:tplc="EE2EED66">
      <w:numFmt w:val="bullet"/>
      <w:lvlText w:val="•"/>
      <w:lvlJc w:val="left"/>
      <w:pPr>
        <w:ind w:left="6192" w:hanging="303"/>
      </w:pPr>
      <w:rPr>
        <w:rFonts w:hint="default"/>
        <w:lang w:val="ro-RO" w:eastAsia="en-US" w:bidi="ar-SA"/>
      </w:rPr>
    </w:lvl>
    <w:lvl w:ilvl="7" w:tplc="0FA0AF20">
      <w:numFmt w:val="bullet"/>
      <w:lvlText w:val="•"/>
      <w:lvlJc w:val="left"/>
      <w:pPr>
        <w:ind w:left="7164" w:hanging="303"/>
      </w:pPr>
      <w:rPr>
        <w:rFonts w:hint="default"/>
        <w:lang w:val="ro-RO" w:eastAsia="en-US" w:bidi="ar-SA"/>
      </w:rPr>
    </w:lvl>
    <w:lvl w:ilvl="8" w:tplc="DBB08ABC">
      <w:numFmt w:val="bullet"/>
      <w:lvlText w:val="•"/>
      <w:lvlJc w:val="left"/>
      <w:pPr>
        <w:ind w:left="8136" w:hanging="303"/>
      </w:pPr>
      <w:rPr>
        <w:rFonts w:hint="default"/>
        <w:lang w:val="ro-RO" w:eastAsia="en-US" w:bidi="ar-SA"/>
      </w:rPr>
    </w:lvl>
  </w:abstractNum>
  <w:abstractNum w:abstractNumId="10">
    <w:nsid w:val="5A192E1E"/>
    <w:multiLevelType w:val="hybridMultilevel"/>
    <w:tmpl w:val="CEAE8ACE"/>
    <w:lvl w:ilvl="0" w:tplc="61E271FA">
      <w:start w:val="1"/>
      <w:numFmt w:val="decimal"/>
      <w:lvlText w:val="%1."/>
      <w:lvlJc w:val="left"/>
      <w:pPr>
        <w:ind w:left="360" w:hanging="432"/>
        <w:jc w:val="left"/>
      </w:pPr>
      <w:rPr>
        <w:rFonts w:ascii="Times New Roman" w:eastAsia="Times New Roman" w:hAnsi="Times New Roman" w:cs="Times New Roman" w:hint="default"/>
        <w:b w:val="0"/>
        <w:bCs w:val="0"/>
        <w:i w:val="0"/>
        <w:iCs w:val="0"/>
        <w:spacing w:val="0"/>
        <w:w w:val="99"/>
        <w:sz w:val="28"/>
        <w:szCs w:val="28"/>
        <w:lang w:val="ro-RO" w:eastAsia="en-US" w:bidi="ar-SA"/>
      </w:rPr>
    </w:lvl>
    <w:lvl w:ilvl="1" w:tplc="DCC409C0">
      <w:numFmt w:val="bullet"/>
      <w:lvlText w:val="•"/>
      <w:lvlJc w:val="left"/>
      <w:pPr>
        <w:ind w:left="1332" w:hanging="432"/>
      </w:pPr>
      <w:rPr>
        <w:rFonts w:hint="default"/>
        <w:lang w:val="ro-RO" w:eastAsia="en-US" w:bidi="ar-SA"/>
      </w:rPr>
    </w:lvl>
    <w:lvl w:ilvl="2" w:tplc="78CCB450">
      <w:numFmt w:val="bullet"/>
      <w:lvlText w:val="•"/>
      <w:lvlJc w:val="left"/>
      <w:pPr>
        <w:ind w:left="2304" w:hanging="432"/>
      </w:pPr>
      <w:rPr>
        <w:rFonts w:hint="default"/>
        <w:lang w:val="ro-RO" w:eastAsia="en-US" w:bidi="ar-SA"/>
      </w:rPr>
    </w:lvl>
    <w:lvl w:ilvl="3" w:tplc="1352A880">
      <w:numFmt w:val="bullet"/>
      <w:lvlText w:val="•"/>
      <w:lvlJc w:val="left"/>
      <w:pPr>
        <w:ind w:left="3276" w:hanging="432"/>
      </w:pPr>
      <w:rPr>
        <w:rFonts w:hint="default"/>
        <w:lang w:val="ro-RO" w:eastAsia="en-US" w:bidi="ar-SA"/>
      </w:rPr>
    </w:lvl>
    <w:lvl w:ilvl="4" w:tplc="C278F08A">
      <w:numFmt w:val="bullet"/>
      <w:lvlText w:val="•"/>
      <w:lvlJc w:val="left"/>
      <w:pPr>
        <w:ind w:left="4248" w:hanging="432"/>
      </w:pPr>
      <w:rPr>
        <w:rFonts w:hint="default"/>
        <w:lang w:val="ro-RO" w:eastAsia="en-US" w:bidi="ar-SA"/>
      </w:rPr>
    </w:lvl>
    <w:lvl w:ilvl="5" w:tplc="A5F63D28">
      <w:numFmt w:val="bullet"/>
      <w:lvlText w:val="•"/>
      <w:lvlJc w:val="left"/>
      <w:pPr>
        <w:ind w:left="5220" w:hanging="432"/>
      </w:pPr>
      <w:rPr>
        <w:rFonts w:hint="default"/>
        <w:lang w:val="ro-RO" w:eastAsia="en-US" w:bidi="ar-SA"/>
      </w:rPr>
    </w:lvl>
    <w:lvl w:ilvl="6" w:tplc="78468094">
      <w:numFmt w:val="bullet"/>
      <w:lvlText w:val="•"/>
      <w:lvlJc w:val="left"/>
      <w:pPr>
        <w:ind w:left="6192" w:hanging="432"/>
      </w:pPr>
      <w:rPr>
        <w:rFonts w:hint="default"/>
        <w:lang w:val="ro-RO" w:eastAsia="en-US" w:bidi="ar-SA"/>
      </w:rPr>
    </w:lvl>
    <w:lvl w:ilvl="7" w:tplc="28F23F70">
      <w:numFmt w:val="bullet"/>
      <w:lvlText w:val="•"/>
      <w:lvlJc w:val="left"/>
      <w:pPr>
        <w:ind w:left="7164" w:hanging="432"/>
      </w:pPr>
      <w:rPr>
        <w:rFonts w:hint="default"/>
        <w:lang w:val="ro-RO" w:eastAsia="en-US" w:bidi="ar-SA"/>
      </w:rPr>
    </w:lvl>
    <w:lvl w:ilvl="8" w:tplc="236C380C">
      <w:numFmt w:val="bullet"/>
      <w:lvlText w:val="•"/>
      <w:lvlJc w:val="left"/>
      <w:pPr>
        <w:ind w:left="8136" w:hanging="432"/>
      </w:pPr>
      <w:rPr>
        <w:rFonts w:hint="default"/>
        <w:lang w:val="ro-RO" w:eastAsia="en-US" w:bidi="ar-SA"/>
      </w:rPr>
    </w:lvl>
  </w:abstractNum>
  <w:abstractNum w:abstractNumId="11">
    <w:nsid w:val="5E616985"/>
    <w:multiLevelType w:val="hybridMultilevel"/>
    <w:tmpl w:val="B33A4AF6"/>
    <w:lvl w:ilvl="0" w:tplc="4496A2DC">
      <w:start w:val="1"/>
      <w:numFmt w:val="decimal"/>
      <w:lvlText w:val="(%1)"/>
      <w:lvlJc w:val="left"/>
      <w:pPr>
        <w:ind w:left="1550" w:hanging="398"/>
        <w:jc w:val="right"/>
      </w:pPr>
      <w:rPr>
        <w:rFonts w:ascii="Times New Roman" w:eastAsia="Times New Roman" w:hAnsi="Times New Roman" w:cs="Times New Roman" w:hint="default"/>
        <w:b w:val="0"/>
        <w:bCs w:val="0"/>
        <w:i/>
        <w:iCs/>
        <w:spacing w:val="-7"/>
        <w:w w:val="99"/>
        <w:sz w:val="28"/>
        <w:szCs w:val="28"/>
        <w:lang w:val="ro-RO" w:eastAsia="en-US" w:bidi="ar-SA"/>
      </w:rPr>
    </w:lvl>
    <w:lvl w:ilvl="1" w:tplc="45FADD7C">
      <w:start w:val="1"/>
      <w:numFmt w:val="lowerLetter"/>
      <w:lvlText w:val="%2)"/>
      <w:lvlJc w:val="left"/>
      <w:pPr>
        <w:ind w:left="360" w:hanging="303"/>
        <w:jc w:val="right"/>
      </w:pPr>
      <w:rPr>
        <w:rFonts w:ascii="Times New Roman" w:eastAsia="Times New Roman" w:hAnsi="Times New Roman" w:cs="Times New Roman" w:hint="default"/>
        <w:b w:val="0"/>
        <w:bCs w:val="0"/>
        <w:i/>
        <w:iCs/>
        <w:spacing w:val="0"/>
        <w:w w:val="99"/>
        <w:sz w:val="28"/>
        <w:szCs w:val="28"/>
        <w:lang w:val="ro-RO" w:eastAsia="en-US" w:bidi="ar-SA"/>
      </w:rPr>
    </w:lvl>
    <w:lvl w:ilvl="2" w:tplc="74CE628C">
      <w:numFmt w:val="bullet"/>
      <w:lvlText w:val="•"/>
      <w:lvlJc w:val="left"/>
      <w:pPr>
        <w:ind w:left="2506" w:hanging="303"/>
      </w:pPr>
      <w:rPr>
        <w:rFonts w:hint="default"/>
        <w:lang w:val="ro-RO" w:eastAsia="en-US" w:bidi="ar-SA"/>
      </w:rPr>
    </w:lvl>
    <w:lvl w:ilvl="3" w:tplc="1102BA42">
      <w:numFmt w:val="bullet"/>
      <w:lvlText w:val="•"/>
      <w:lvlJc w:val="left"/>
      <w:pPr>
        <w:ind w:left="3453" w:hanging="303"/>
      </w:pPr>
      <w:rPr>
        <w:rFonts w:hint="default"/>
        <w:lang w:val="ro-RO" w:eastAsia="en-US" w:bidi="ar-SA"/>
      </w:rPr>
    </w:lvl>
    <w:lvl w:ilvl="4" w:tplc="1D8E2206">
      <w:numFmt w:val="bullet"/>
      <w:lvlText w:val="•"/>
      <w:lvlJc w:val="left"/>
      <w:pPr>
        <w:ind w:left="4400" w:hanging="303"/>
      </w:pPr>
      <w:rPr>
        <w:rFonts w:hint="default"/>
        <w:lang w:val="ro-RO" w:eastAsia="en-US" w:bidi="ar-SA"/>
      </w:rPr>
    </w:lvl>
    <w:lvl w:ilvl="5" w:tplc="C6227A82">
      <w:numFmt w:val="bullet"/>
      <w:lvlText w:val="•"/>
      <w:lvlJc w:val="left"/>
      <w:pPr>
        <w:ind w:left="5346" w:hanging="303"/>
      </w:pPr>
      <w:rPr>
        <w:rFonts w:hint="default"/>
        <w:lang w:val="ro-RO" w:eastAsia="en-US" w:bidi="ar-SA"/>
      </w:rPr>
    </w:lvl>
    <w:lvl w:ilvl="6" w:tplc="388CC900">
      <w:numFmt w:val="bullet"/>
      <w:lvlText w:val="•"/>
      <w:lvlJc w:val="left"/>
      <w:pPr>
        <w:ind w:left="6293" w:hanging="303"/>
      </w:pPr>
      <w:rPr>
        <w:rFonts w:hint="default"/>
        <w:lang w:val="ro-RO" w:eastAsia="en-US" w:bidi="ar-SA"/>
      </w:rPr>
    </w:lvl>
    <w:lvl w:ilvl="7" w:tplc="A024100C">
      <w:numFmt w:val="bullet"/>
      <w:lvlText w:val="•"/>
      <w:lvlJc w:val="left"/>
      <w:pPr>
        <w:ind w:left="7240" w:hanging="303"/>
      </w:pPr>
      <w:rPr>
        <w:rFonts w:hint="default"/>
        <w:lang w:val="ro-RO" w:eastAsia="en-US" w:bidi="ar-SA"/>
      </w:rPr>
    </w:lvl>
    <w:lvl w:ilvl="8" w:tplc="0E66AA6E">
      <w:numFmt w:val="bullet"/>
      <w:lvlText w:val="•"/>
      <w:lvlJc w:val="left"/>
      <w:pPr>
        <w:ind w:left="8186" w:hanging="303"/>
      </w:pPr>
      <w:rPr>
        <w:rFonts w:hint="default"/>
        <w:lang w:val="ro-RO" w:eastAsia="en-US" w:bidi="ar-SA"/>
      </w:rPr>
    </w:lvl>
  </w:abstractNum>
  <w:abstractNum w:abstractNumId="12">
    <w:nsid w:val="645E40F4"/>
    <w:multiLevelType w:val="hybridMultilevel"/>
    <w:tmpl w:val="3F5CFD40"/>
    <w:lvl w:ilvl="0" w:tplc="28A6DAC0">
      <w:start w:val="1"/>
      <w:numFmt w:val="decimal"/>
      <w:lvlText w:val="%1."/>
      <w:lvlJc w:val="left"/>
      <w:pPr>
        <w:ind w:left="360" w:hanging="283"/>
        <w:jc w:val="left"/>
      </w:pPr>
      <w:rPr>
        <w:rFonts w:ascii="Times New Roman" w:eastAsia="Times New Roman" w:hAnsi="Times New Roman" w:cs="Times New Roman" w:hint="default"/>
        <w:b w:val="0"/>
        <w:bCs w:val="0"/>
        <w:i w:val="0"/>
        <w:iCs w:val="0"/>
        <w:spacing w:val="0"/>
        <w:w w:val="99"/>
        <w:sz w:val="28"/>
        <w:szCs w:val="28"/>
        <w:lang w:val="ro-RO" w:eastAsia="en-US" w:bidi="ar-SA"/>
      </w:rPr>
    </w:lvl>
    <w:lvl w:ilvl="1" w:tplc="9CA29E8C">
      <w:numFmt w:val="bullet"/>
      <w:lvlText w:val="•"/>
      <w:lvlJc w:val="left"/>
      <w:pPr>
        <w:ind w:left="1332" w:hanging="283"/>
      </w:pPr>
      <w:rPr>
        <w:rFonts w:hint="default"/>
        <w:lang w:val="ro-RO" w:eastAsia="en-US" w:bidi="ar-SA"/>
      </w:rPr>
    </w:lvl>
    <w:lvl w:ilvl="2" w:tplc="E2186E64">
      <w:numFmt w:val="bullet"/>
      <w:lvlText w:val="•"/>
      <w:lvlJc w:val="left"/>
      <w:pPr>
        <w:ind w:left="2304" w:hanging="283"/>
      </w:pPr>
      <w:rPr>
        <w:rFonts w:hint="default"/>
        <w:lang w:val="ro-RO" w:eastAsia="en-US" w:bidi="ar-SA"/>
      </w:rPr>
    </w:lvl>
    <w:lvl w:ilvl="3" w:tplc="689231DC">
      <w:numFmt w:val="bullet"/>
      <w:lvlText w:val="•"/>
      <w:lvlJc w:val="left"/>
      <w:pPr>
        <w:ind w:left="3276" w:hanging="283"/>
      </w:pPr>
      <w:rPr>
        <w:rFonts w:hint="default"/>
        <w:lang w:val="ro-RO" w:eastAsia="en-US" w:bidi="ar-SA"/>
      </w:rPr>
    </w:lvl>
    <w:lvl w:ilvl="4" w:tplc="4DE855F4">
      <w:numFmt w:val="bullet"/>
      <w:lvlText w:val="•"/>
      <w:lvlJc w:val="left"/>
      <w:pPr>
        <w:ind w:left="4248" w:hanging="283"/>
      </w:pPr>
      <w:rPr>
        <w:rFonts w:hint="default"/>
        <w:lang w:val="ro-RO" w:eastAsia="en-US" w:bidi="ar-SA"/>
      </w:rPr>
    </w:lvl>
    <w:lvl w:ilvl="5" w:tplc="E5F6B41A">
      <w:numFmt w:val="bullet"/>
      <w:lvlText w:val="•"/>
      <w:lvlJc w:val="left"/>
      <w:pPr>
        <w:ind w:left="5220" w:hanging="283"/>
      </w:pPr>
      <w:rPr>
        <w:rFonts w:hint="default"/>
        <w:lang w:val="ro-RO" w:eastAsia="en-US" w:bidi="ar-SA"/>
      </w:rPr>
    </w:lvl>
    <w:lvl w:ilvl="6" w:tplc="F48643E2">
      <w:numFmt w:val="bullet"/>
      <w:lvlText w:val="•"/>
      <w:lvlJc w:val="left"/>
      <w:pPr>
        <w:ind w:left="6192" w:hanging="283"/>
      </w:pPr>
      <w:rPr>
        <w:rFonts w:hint="default"/>
        <w:lang w:val="ro-RO" w:eastAsia="en-US" w:bidi="ar-SA"/>
      </w:rPr>
    </w:lvl>
    <w:lvl w:ilvl="7" w:tplc="87A0A16A">
      <w:numFmt w:val="bullet"/>
      <w:lvlText w:val="•"/>
      <w:lvlJc w:val="left"/>
      <w:pPr>
        <w:ind w:left="7164" w:hanging="283"/>
      </w:pPr>
      <w:rPr>
        <w:rFonts w:hint="default"/>
        <w:lang w:val="ro-RO" w:eastAsia="en-US" w:bidi="ar-SA"/>
      </w:rPr>
    </w:lvl>
    <w:lvl w:ilvl="8" w:tplc="C6F096C0">
      <w:numFmt w:val="bullet"/>
      <w:lvlText w:val="•"/>
      <w:lvlJc w:val="left"/>
      <w:pPr>
        <w:ind w:left="8136" w:hanging="283"/>
      </w:pPr>
      <w:rPr>
        <w:rFonts w:hint="default"/>
        <w:lang w:val="ro-RO" w:eastAsia="en-US" w:bidi="ar-SA"/>
      </w:rPr>
    </w:lvl>
  </w:abstractNum>
  <w:abstractNum w:abstractNumId="13">
    <w:nsid w:val="660A5FBE"/>
    <w:multiLevelType w:val="hybridMultilevel"/>
    <w:tmpl w:val="AFCCDB1C"/>
    <w:lvl w:ilvl="0" w:tplc="84B0C66E">
      <w:start w:val="1"/>
      <w:numFmt w:val="decimal"/>
      <w:lvlText w:val="%1."/>
      <w:lvlJc w:val="left"/>
      <w:pPr>
        <w:ind w:left="360" w:hanging="288"/>
        <w:jc w:val="left"/>
      </w:pPr>
      <w:rPr>
        <w:rFonts w:ascii="Times New Roman" w:eastAsia="Times New Roman" w:hAnsi="Times New Roman" w:cs="Times New Roman" w:hint="default"/>
        <w:b w:val="0"/>
        <w:bCs w:val="0"/>
        <w:i/>
        <w:iCs/>
        <w:color w:val="4F81BC"/>
        <w:spacing w:val="0"/>
        <w:w w:val="99"/>
        <w:sz w:val="28"/>
        <w:szCs w:val="28"/>
        <w:lang w:val="ro-RO" w:eastAsia="en-US" w:bidi="ar-SA"/>
      </w:rPr>
    </w:lvl>
    <w:lvl w:ilvl="1" w:tplc="2756878A">
      <w:numFmt w:val="bullet"/>
      <w:lvlText w:val="•"/>
      <w:lvlJc w:val="left"/>
      <w:pPr>
        <w:ind w:left="1332" w:hanging="288"/>
      </w:pPr>
      <w:rPr>
        <w:rFonts w:hint="default"/>
        <w:lang w:val="ro-RO" w:eastAsia="en-US" w:bidi="ar-SA"/>
      </w:rPr>
    </w:lvl>
    <w:lvl w:ilvl="2" w:tplc="582043F4">
      <w:numFmt w:val="bullet"/>
      <w:lvlText w:val="•"/>
      <w:lvlJc w:val="left"/>
      <w:pPr>
        <w:ind w:left="2304" w:hanging="288"/>
      </w:pPr>
      <w:rPr>
        <w:rFonts w:hint="default"/>
        <w:lang w:val="ro-RO" w:eastAsia="en-US" w:bidi="ar-SA"/>
      </w:rPr>
    </w:lvl>
    <w:lvl w:ilvl="3" w:tplc="38F80A32">
      <w:numFmt w:val="bullet"/>
      <w:lvlText w:val="•"/>
      <w:lvlJc w:val="left"/>
      <w:pPr>
        <w:ind w:left="3276" w:hanging="288"/>
      </w:pPr>
      <w:rPr>
        <w:rFonts w:hint="default"/>
        <w:lang w:val="ro-RO" w:eastAsia="en-US" w:bidi="ar-SA"/>
      </w:rPr>
    </w:lvl>
    <w:lvl w:ilvl="4" w:tplc="5A109922">
      <w:numFmt w:val="bullet"/>
      <w:lvlText w:val="•"/>
      <w:lvlJc w:val="left"/>
      <w:pPr>
        <w:ind w:left="4248" w:hanging="288"/>
      </w:pPr>
      <w:rPr>
        <w:rFonts w:hint="default"/>
        <w:lang w:val="ro-RO" w:eastAsia="en-US" w:bidi="ar-SA"/>
      </w:rPr>
    </w:lvl>
    <w:lvl w:ilvl="5" w:tplc="406E3636">
      <w:numFmt w:val="bullet"/>
      <w:lvlText w:val="•"/>
      <w:lvlJc w:val="left"/>
      <w:pPr>
        <w:ind w:left="5220" w:hanging="288"/>
      </w:pPr>
      <w:rPr>
        <w:rFonts w:hint="default"/>
        <w:lang w:val="ro-RO" w:eastAsia="en-US" w:bidi="ar-SA"/>
      </w:rPr>
    </w:lvl>
    <w:lvl w:ilvl="6" w:tplc="2F948872">
      <w:numFmt w:val="bullet"/>
      <w:lvlText w:val="•"/>
      <w:lvlJc w:val="left"/>
      <w:pPr>
        <w:ind w:left="6192" w:hanging="288"/>
      </w:pPr>
      <w:rPr>
        <w:rFonts w:hint="default"/>
        <w:lang w:val="ro-RO" w:eastAsia="en-US" w:bidi="ar-SA"/>
      </w:rPr>
    </w:lvl>
    <w:lvl w:ilvl="7" w:tplc="F47E282C">
      <w:numFmt w:val="bullet"/>
      <w:lvlText w:val="•"/>
      <w:lvlJc w:val="left"/>
      <w:pPr>
        <w:ind w:left="7164" w:hanging="288"/>
      </w:pPr>
      <w:rPr>
        <w:rFonts w:hint="default"/>
        <w:lang w:val="ro-RO" w:eastAsia="en-US" w:bidi="ar-SA"/>
      </w:rPr>
    </w:lvl>
    <w:lvl w:ilvl="8" w:tplc="78802A02">
      <w:numFmt w:val="bullet"/>
      <w:lvlText w:val="•"/>
      <w:lvlJc w:val="left"/>
      <w:pPr>
        <w:ind w:left="8136" w:hanging="288"/>
      </w:pPr>
      <w:rPr>
        <w:rFonts w:hint="default"/>
        <w:lang w:val="ro-RO" w:eastAsia="en-US" w:bidi="ar-SA"/>
      </w:rPr>
    </w:lvl>
  </w:abstractNum>
  <w:abstractNum w:abstractNumId="14">
    <w:nsid w:val="6913563A"/>
    <w:multiLevelType w:val="hybridMultilevel"/>
    <w:tmpl w:val="935A866A"/>
    <w:lvl w:ilvl="0" w:tplc="117401F2">
      <w:start w:val="4"/>
      <w:numFmt w:val="decimal"/>
      <w:lvlText w:val="(%1)"/>
      <w:lvlJc w:val="left"/>
      <w:pPr>
        <w:ind w:left="360" w:hanging="394"/>
        <w:jc w:val="left"/>
      </w:pPr>
      <w:rPr>
        <w:rFonts w:ascii="Times New Roman" w:eastAsia="Times New Roman" w:hAnsi="Times New Roman" w:cs="Times New Roman" w:hint="default"/>
        <w:b w:val="0"/>
        <w:bCs w:val="0"/>
        <w:i/>
        <w:iCs/>
        <w:spacing w:val="-2"/>
        <w:w w:val="99"/>
        <w:sz w:val="28"/>
        <w:szCs w:val="28"/>
        <w:lang w:val="ro-RO" w:eastAsia="en-US" w:bidi="ar-SA"/>
      </w:rPr>
    </w:lvl>
    <w:lvl w:ilvl="1" w:tplc="0DA6F7B2">
      <w:numFmt w:val="bullet"/>
      <w:lvlText w:val="•"/>
      <w:lvlJc w:val="left"/>
      <w:pPr>
        <w:ind w:left="1332" w:hanging="394"/>
      </w:pPr>
      <w:rPr>
        <w:rFonts w:hint="default"/>
        <w:lang w:val="ro-RO" w:eastAsia="en-US" w:bidi="ar-SA"/>
      </w:rPr>
    </w:lvl>
    <w:lvl w:ilvl="2" w:tplc="EFF084BA">
      <w:numFmt w:val="bullet"/>
      <w:lvlText w:val="•"/>
      <w:lvlJc w:val="left"/>
      <w:pPr>
        <w:ind w:left="2304" w:hanging="394"/>
      </w:pPr>
      <w:rPr>
        <w:rFonts w:hint="default"/>
        <w:lang w:val="ro-RO" w:eastAsia="en-US" w:bidi="ar-SA"/>
      </w:rPr>
    </w:lvl>
    <w:lvl w:ilvl="3" w:tplc="50D8ECA2">
      <w:numFmt w:val="bullet"/>
      <w:lvlText w:val="•"/>
      <w:lvlJc w:val="left"/>
      <w:pPr>
        <w:ind w:left="3276" w:hanging="394"/>
      </w:pPr>
      <w:rPr>
        <w:rFonts w:hint="default"/>
        <w:lang w:val="ro-RO" w:eastAsia="en-US" w:bidi="ar-SA"/>
      </w:rPr>
    </w:lvl>
    <w:lvl w:ilvl="4" w:tplc="B9661566">
      <w:numFmt w:val="bullet"/>
      <w:lvlText w:val="•"/>
      <w:lvlJc w:val="left"/>
      <w:pPr>
        <w:ind w:left="4248" w:hanging="394"/>
      </w:pPr>
      <w:rPr>
        <w:rFonts w:hint="default"/>
        <w:lang w:val="ro-RO" w:eastAsia="en-US" w:bidi="ar-SA"/>
      </w:rPr>
    </w:lvl>
    <w:lvl w:ilvl="5" w:tplc="4D2871AA">
      <w:numFmt w:val="bullet"/>
      <w:lvlText w:val="•"/>
      <w:lvlJc w:val="left"/>
      <w:pPr>
        <w:ind w:left="5220" w:hanging="394"/>
      </w:pPr>
      <w:rPr>
        <w:rFonts w:hint="default"/>
        <w:lang w:val="ro-RO" w:eastAsia="en-US" w:bidi="ar-SA"/>
      </w:rPr>
    </w:lvl>
    <w:lvl w:ilvl="6" w:tplc="F46C9AC2">
      <w:numFmt w:val="bullet"/>
      <w:lvlText w:val="•"/>
      <w:lvlJc w:val="left"/>
      <w:pPr>
        <w:ind w:left="6192" w:hanging="394"/>
      </w:pPr>
      <w:rPr>
        <w:rFonts w:hint="default"/>
        <w:lang w:val="ro-RO" w:eastAsia="en-US" w:bidi="ar-SA"/>
      </w:rPr>
    </w:lvl>
    <w:lvl w:ilvl="7" w:tplc="95B25AF4">
      <w:numFmt w:val="bullet"/>
      <w:lvlText w:val="•"/>
      <w:lvlJc w:val="left"/>
      <w:pPr>
        <w:ind w:left="7164" w:hanging="394"/>
      </w:pPr>
      <w:rPr>
        <w:rFonts w:hint="default"/>
        <w:lang w:val="ro-RO" w:eastAsia="en-US" w:bidi="ar-SA"/>
      </w:rPr>
    </w:lvl>
    <w:lvl w:ilvl="8" w:tplc="CE841CFA">
      <w:numFmt w:val="bullet"/>
      <w:lvlText w:val="•"/>
      <w:lvlJc w:val="left"/>
      <w:pPr>
        <w:ind w:left="8136" w:hanging="394"/>
      </w:pPr>
      <w:rPr>
        <w:rFonts w:hint="default"/>
        <w:lang w:val="ro-RO" w:eastAsia="en-US" w:bidi="ar-SA"/>
      </w:rPr>
    </w:lvl>
  </w:abstractNum>
  <w:abstractNum w:abstractNumId="15">
    <w:nsid w:val="709E32D1"/>
    <w:multiLevelType w:val="hybridMultilevel"/>
    <w:tmpl w:val="6B9261EC"/>
    <w:lvl w:ilvl="0" w:tplc="0B6211EC">
      <w:start w:val="2"/>
      <w:numFmt w:val="decimal"/>
      <w:lvlText w:val="(%1)"/>
      <w:lvlJc w:val="left"/>
      <w:pPr>
        <w:ind w:left="360" w:hanging="394"/>
        <w:jc w:val="left"/>
      </w:pPr>
      <w:rPr>
        <w:rFonts w:hint="default"/>
        <w:spacing w:val="-2"/>
        <w:w w:val="99"/>
        <w:lang w:val="ro-RO" w:eastAsia="en-US" w:bidi="ar-SA"/>
      </w:rPr>
    </w:lvl>
    <w:lvl w:ilvl="1" w:tplc="D2FEDE80">
      <w:numFmt w:val="bullet"/>
      <w:lvlText w:val="•"/>
      <w:lvlJc w:val="left"/>
      <w:pPr>
        <w:ind w:left="1332" w:hanging="394"/>
      </w:pPr>
      <w:rPr>
        <w:rFonts w:hint="default"/>
        <w:lang w:val="ro-RO" w:eastAsia="en-US" w:bidi="ar-SA"/>
      </w:rPr>
    </w:lvl>
    <w:lvl w:ilvl="2" w:tplc="88943B28">
      <w:numFmt w:val="bullet"/>
      <w:lvlText w:val="•"/>
      <w:lvlJc w:val="left"/>
      <w:pPr>
        <w:ind w:left="2304" w:hanging="394"/>
      </w:pPr>
      <w:rPr>
        <w:rFonts w:hint="default"/>
        <w:lang w:val="ro-RO" w:eastAsia="en-US" w:bidi="ar-SA"/>
      </w:rPr>
    </w:lvl>
    <w:lvl w:ilvl="3" w:tplc="FE8CC4C6">
      <w:numFmt w:val="bullet"/>
      <w:lvlText w:val="•"/>
      <w:lvlJc w:val="left"/>
      <w:pPr>
        <w:ind w:left="3276" w:hanging="394"/>
      </w:pPr>
      <w:rPr>
        <w:rFonts w:hint="default"/>
        <w:lang w:val="ro-RO" w:eastAsia="en-US" w:bidi="ar-SA"/>
      </w:rPr>
    </w:lvl>
    <w:lvl w:ilvl="4" w:tplc="7C0C7A3C">
      <w:numFmt w:val="bullet"/>
      <w:lvlText w:val="•"/>
      <w:lvlJc w:val="left"/>
      <w:pPr>
        <w:ind w:left="4248" w:hanging="394"/>
      </w:pPr>
      <w:rPr>
        <w:rFonts w:hint="default"/>
        <w:lang w:val="ro-RO" w:eastAsia="en-US" w:bidi="ar-SA"/>
      </w:rPr>
    </w:lvl>
    <w:lvl w:ilvl="5" w:tplc="B71C584A">
      <w:numFmt w:val="bullet"/>
      <w:lvlText w:val="•"/>
      <w:lvlJc w:val="left"/>
      <w:pPr>
        <w:ind w:left="5220" w:hanging="394"/>
      </w:pPr>
      <w:rPr>
        <w:rFonts w:hint="default"/>
        <w:lang w:val="ro-RO" w:eastAsia="en-US" w:bidi="ar-SA"/>
      </w:rPr>
    </w:lvl>
    <w:lvl w:ilvl="6" w:tplc="9FF64844">
      <w:numFmt w:val="bullet"/>
      <w:lvlText w:val="•"/>
      <w:lvlJc w:val="left"/>
      <w:pPr>
        <w:ind w:left="6192" w:hanging="394"/>
      </w:pPr>
      <w:rPr>
        <w:rFonts w:hint="default"/>
        <w:lang w:val="ro-RO" w:eastAsia="en-US" w:bidi="ar-SA"/>
      </w:rPr>
    </w:lvl>
    <w:lvl w:ilvl="7" w:tplc="CF0C7DF2">
      <w:numFmt w:val="bullet"/>
      <w:lvlText w:val="•"/>
      <w:lvlJc w:val="left"/>
      <w:pPr>
        <w:ind w:left="7164" w:hanging="394"/>
      </w:pPr>
      <w:rPr>
        <w:rFonts w:hint="default"/>
        <w:lang w:val="ro-RO" w:eastAsia="en-US" w:bidi="ar-SA"/>
      </w:rPr>
    </w:lvl>
    <w:lvl w:ilvl="8" w:tplc="25F806AE">
      <w:numFmt w:val="bullet"/>
      <w:lvlText w:val="•"/>
      <w:lvlJc w:val="left"/>
      <w:pPr>
        <w:ind w:left="8136" w:hanging="394"/>
      </w:pPr>
      <w:rPr>
        <w:rFonts w:hint="default"/>
        <w:lang w:val="ro-RO" w:eastAsia="en-US" w:bidi="ar-SA"/>
      </w:rPr>
    </w:lvl>
  </w:abstractNum>
  <w:abstractNum w:abstractNumId="16">
    <w:nsid w:val="734A386C"/>
    <w:multiLevelType w:val="hybridMultilevel"/>
    <w:tmpl w:val="8EA826C0"/>
    <w:lvl w:ilvl="0" w:tplc="01520F04">
      <w:start w:val="1"/>
      <w:numFmt w:val="decimal"/>
      <w:lvlText w:val="%1."/>
      <w:lvlJc w:val="left"/>
      <w:pPr>
        <w:ind w:left="360" w:hanging="312"/>
        <w:jc w:val="left"/>
      </w:pPr>
      <w:rPr>
        <w:rFonts w:ascii="Times New Roman" w:eastAsia="Times New Roman" w:hAnsi="Times New Roman" w:cs="Times New Roman" w:hint="default"/>
        <w:b w:val="0"/>
        <w:bCs w:val="0"/>
        <w:i/>
        <w:iCs/>
        <w:color w:val="0000FF"/>
        <w:spacing w:val="0"/>
        <w:w w:val="99"/>
        <w:sz w:val="28"/>
        <w:szCs w:val="28"/>
        <w:lang w:val="ro-RO" w:eastAsia="en-US" w:bidi="ar-SA"/>
      </w:rPr>
    </w:lvl>
    <w:lvl w:ilvl="1" w:tplc="62A84C20">
      <w:numFmt w:val="bullet"/>
      <w:lvlText w:val="•"/>
      <w:lvlJc w:val="left"/>
      <w:pPr>
        <w:ind w:left="1332" w:hanging="312"/>
      </w:pPr>
      <w:rPr>
        <w:rFonts w:hint="default"/>
        <w:lang w:val="ro-RO" w:eastAsia="en-US" w:bidi="ar-SA"/>
      </w:rPr>
    </w:lvl>
    <w:lvl w:ilvl="2" w:tplc="EBAA8294">
      <w:numFmt w:val="bullet"/>
      <w:lvlText w:val="•"/>
      <w:lvlJc w:val="left"/>
      <w:pPr>
        <w:ind w:left="2304" w:hanging="312"/>
      </w:pPr>
      <w:rPr>
        <w:rFonts w:hint="default"/>
        <w:lang w:val="ro-RO" w:eastAsia="en-US" w:bidi="ar-SA"/>
      </w:rPr>
    </w:lvl>
    <w:lvl w:ilvl="3" w:tplc="C7827C86">
      <w:numFmt w:val="bullet"/>
      <w:lvlText w:val="•"/>
      <w:lvlJc w:val="left"/>
      <w:pPr>
        <w:ind w:left="3276" w:hanging="312"/>
      </w:pPr>
      <w:rPr>
        <w:rFonts w:hint="default"/>
        <w:lang w:val="ro-RO" w:eastAsia="en-US" w:bidi="ar-SA"/>
      </w:rPr>
    </w:lvl>
    <w:lvl w:ilvl="4" w:tplc="9DA8E1FC">
      <w:numFmt w:val="bullet"/>
      <w:lvlText w:val="•"/>
      <w:lvlJc w:val="left"/>
      <w:pPr>
        <w:ind w:left="4248" w:hanging="312"/>
      </w:pPr>
      <w:rPr>
        <w:rFonts w:hint="default"/>
        <w:lang w:val="ro-RO" w:eastAsia="en-US" w:bidi="ar-SA"/>
      </w:rPr>
    </w:lvl>
    <w:lvl w:ilvl="5" w:tplc="152CB9A8">
      <w:numFmt w:val="bullet"/>
      <w:lvlText w:val="•"/>
      <w:lvlJc w:val="left"/>
      <w:pPr>
        <w:ind w:left="5220" w:hanging="312"/>
      </w:pPr>
      <w:rPr>
        <w:rFonts w:hint="default"/>
        <w:lang w:val="ro-RO" w:eastAsia="en-US" w:bidi="ar-SA"/>
      </w:rPr>
    </w:lvl>
    <w:lvl w:ilvl="6" w:tplc="011A9568">
      <w:numFmt w:val="bullet"/>
      <w:lvlText w:val="•"/>
      <w:lvlJc w:val="left"/>
      <w:pPr>
        <w:ind w:left="6192" w:hanging="312"/>
      </w:pPr>
      <w:rPr>
        <w:rFonts w:hint="default"/>
        <w:lang w:val="ro-RO" w:eastAsia="en-US" w:bidi="ar-SA"/>
      </w:rPr>
    </w:lvl>
    <w:lvl w:ilvl="7" w:tplc="2F48500C">
      <w:numFmt w:val="bullet"/>
      <w:lvlText w:val="•"/>
      <w:lvlJc w:val="left"/>
      <w:pPr>
        <w:ind w:left="7164" w:hanging="312"/>
      </w:pPr>
      <w:rPr>
        <w:rFonts w:hint="default"/>
        <w:lang w:val="ro-RO" w:eastAsia="en-US" w:bidi="ar-SA"/>
      </w:rPr>
    </w:lvl>
    <w:lvl w:ilvl="8" w:tplc="6D0E2036">
      <w:numFmt w:val="bullet"/>
      <w:lvlText w:val="•"/>
      <w:lvlJc w:val="left"/>
      <w:pPr>
        <w:ind w:left="8136" w:hanging="312"/>
      </w:pPr>
      <w:rPr>
        <w:rFonts w:hint="default"/>
        <w:lang w:val="ro-RO" w:eastAsia="en-US" w:bidi="ar-SA"/>
      </w:rPr>
    </w:lvl>
  </w:abstractNum>
  <w:abstractNum w:abstractNumId="17">
    <w:nsid w:val="78BC226D"/>
    <w:multiLevelType w:val="hybridMultilevel"/>
    <w:tmpl w:val="E2988720"/>
    <w:lvl w:ilvl="0" w:tplc="3AC2A60E">
      <w:start w:val="1"/>
      <w:numFmt w:val="decimal"/>
      <w:lvlText w:val="%1."/>
      <w:lvlJc w:val="left"/>
      <w:pPr>
        <w:ind w:left="360" w:hanging="307"/>
        <w:jc w:val="left"/>
      </w:pPr>
      <w:rPr>
        <w:rFonts w:ascii="Times New Roman" w:eastAsia="Times New Roman" w:hAnsi="Times New Roman" w:cs="Times New Roman" w:hint="default"/>
        <w:b w:val="0"/>
        <w:bCs w:val="0"/>
        <w:i w:val="0"/>
        <w:iCs w:val="0"/>
        <w:spacing w:val="0"/>
        <w:w w:val="99"/>
        <w:sz w:val="28"/>
        <w:szCs w:val="28"/>
        <w:lang w:val="ro-RO" w:eastAsia="en-US" w:bidi="ar-SA"/>
      </w:rPr>
    </w:lvl>
    <w:lvl w:ilvl="1" w:tplc="04CC414C">
      <w:numFmt w:val="bullet"/>
      <w:lvlText w:val="•"/>
      <w:lvlJc w:val="left"/>
      <w:pPr>
        <w:ind w:left="1332" w:hanging="307"/>
      </w:pPr>
      <w:rPr>
        <w:rFonts w:hint="default"/>
        <w:lang w:val="ro-RO" w:eastAsia="en-US" w:bidi="ar-SA"/>
      </w:rPr>
    </w:lvl>
    <w:lvl w:ilvl="2" w:tplc="8AFA3FA2">
      <w:numFmt w:val="bullet"/>
      <w:lvlText w:val="•"/>
      <w:lvlJc w:val="left"/>
      <w:pPr>
        <w:ind w:left="2304" w:hanging="307"/>
      </w:pPr>
      <w:rPr>
        <w:rFonts w:hint="default"/>
        <w:lang w:val="ro-RO" w:eastAsia="en-US" w:bidi="ar-SA"/>
      </w:rPr>
    </w:lvl>
    <w:lvl w:ilvl="3" w:tplc="B2EE0260">
      <w:numFmt w:val="bullet"/>
      <w:lvlText w:val="•"/>
      <w:lvlJc w:val="left"/>
      <w:pPr>
        <w:ind w:left="3276" w:hanging="307"/>
      </w:pPr>
      <w:rPr>
        <w:rFonts w:hint="default"/>
        <w:lang w:val="ro-RO" w:eastAsia="en-US" w:bidi="ar-SA"/>
      </w:rPr>
    </w:lvl>
    <w:lvl w:ilvl="4" w:tplc="790C6244">
      <w:numFmt w:val="bullet"/>
      <w:lvlText w:val="•"/>
      <w:lvlJc w:val="left"/>
      <w:pPr>
        <w:ind w:left="4248" w:hanging="307"/>
      </w:pPr>
      <w:rPr>
        <w:rFonts w:hint="default"/>
        <w:lang w:val="ro-RO" w:eastAsia="en-US" w:bidi="ar-SA"/>
      </w:rPr>
    </w:lvl>
    <w:lvl w:ilvl="5" w:tplc="2BC47638">
      <w:numFmt w:val="bullet"/>
      <w:lvlText w:val="•"/>
      <w:lvlJc w:val="left"/>
      <w:pPr>
        <w:ind w:left="5220" w:hanging="307"/>
      </w:pPr>
      <w:rPr>
        <w:rFonts w:hint="default"/>
        <w:lang w:val="ro-RO" w:eastAsia="en-US" w:bidi="ar-SA"/>
      </w:rPr>
    </w:lvl>
    <w:lvl w:ilvl="6" w:tplc="A8EA82E4">
      <w:numFmt w:val="bullet"/>
      <w:lvlText w:val="•"/>
      <w:lvlJc w:val="left"/>
      <w:pPr>
        <w:ind w:left="6192" w:hanging="307"/>
      </w:pPr>
      <w:rPr>
        <w:rFonts w:hint="default"/>
        <w:lang w:val="ro-RO" w:eastAsia="en-US" w:bidi="ar-SA"/>
      </w:rPr>
    </w:lvl>
    <w:lvl w:ilvl="7" w:tplc="DDE65D04">
      <w:numFmt w:val="bullet"/>
      <w:lvlText w:val="•"/>
      <w:lvlJc w:val="left"/>
      <w:pPr>
        <w:ind w:left="7164" w:hanging="307"/>
      </w:pPr>
      <w:rPr>
        <w:rFonts w:hint="default"/>
        <w:lang w:val="ro-RO" w:eastAsia="en-US" w:bidi="ar-SA"/>
      </w:rPr>
    </w:lvl>
    <w:lvl w:ilvl="8" w:tplc="FE743AAE">
      <w:numFmt w:val="bullet"/>
      <w:lvlText w:val="•"/>
      <w:lvlJc w:val="left"/>
      <w:pPr>
        <w:ind w:left="8136" w:hanging="307"/>
      </w:pPr>
      <w:rPr>
        <w:rFonts w:hint="default"/>
        <w:lang w:val="ro-RO" w:eastAsia="en-US" w:bidi="ar-SA"/>
      </w:rPr>
    </w:lvl>
  </w:abstractNum>
  <w:num w:numId="1">
    <w:abstractNumId w:val="16"/>
  </w:num>
  <w:num w:numId="2">
    <w:abstractNumId w:val="3"/>
  </w:num>
  <w:num w:numId="3">
    <w:abstractNumId w:val="8"/>
  </w:num>
  <w:num w:numId="4">
    <w:abstractNumId w:val="12"/>
  </w:num>
  <w:num w:numId="5">
    <w:abstractNumId w:val="14"/>
  </w:num>
  <w:num w:numId="6">
    <w:abstractNumId w:val="1"/>
  </w:num>
  <w:num w:numId="7">
    <w:abstractNumId w:val="7"/>
  </w:num>
  <w:num w:numId="8">
    <w:abstractNumId w:val="0"/>
  </w:num>
  <w:num w:numId="9">
    <w:abstractNumId w:val="2"/>
  </w:num>
  <w:num w:numId="10">
    <w:abstractNumId w:val="9"/>
  </w:num>
  <w:num w:numId="11">
    <w:abstractNumId w:val="11"/>
  </w:num>
  <w:num w:numId="12">
    <w:abstractNumId w:val="15"/>
  </w:num>
  <w:num w:numId="13">
    <w:abstractNumId w:val="6"/>
  </w:num>
  <w:num w:numId="14">
    <w:abstractNumId w:val="5"/>
  </w:num>
  <w:num w:numId="15">
    <w:abstractNumId w:val="13"/>
  </w:num>
  <w:num w:numId="16">
    <w:abstractNumId w:val="1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90DAA"/>
    <w:rsid w:val="00160741"/>
    <w:rsid w:val="002D3C2B"/>
    <w:rsid w:val="004001A4"/>
    <w:rsid w:val="00790DAA"/>
    <w:rsid w:val="008C246E"/>
    <w:rsid w:val="00DE41E0"/>
    <w:rsid w:val="00F2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firstLine="720"/>
      <w:jc w:val="both"/>
    </w:pPr>
    <w:rPr>
      <w:sz w:val="28"/>
      <w:szCs w:val="28"/>
    </w:rPr>
  </w:style>
  <w:style w:type="paragraph" w:styleId="ListParagraph">
    <w:name w:val="List Paragraph"/>
    <w:basedOn w:val="Normal"/>
    <w:uiPriority w:val="1"/>
    <w:qFormat/>
    <w:pPr>
      <w:ind w:left="36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741"/>
    <w:rPr>
      <w:rFonts w:ascii="Tahoma" w:hAnsi="Tahoma" w:cs="Tahoma"/>
      <w:sz w:val="16"/>
      <w:szCs w:val="16"/>
    </w:rPr>
  </w:style>
  <w:style w:type="character" w:customStyle="1" w:styleId="BalloonTextChar">
    <w:name w:val="Balloon Text Char"/>
    <w:basedOn w:val="DefaultParagraphFont"/>
    <w:link w:val="BalloonText"/>
    <w:uiPriority w:val="99"/>
    <w:semiHidden/>
    <w:rsid w:val="00160741"/>
    <w:rPr>
      <w:rFonts w:ascii="Tahoma" w:eastAsia="Times New Roman" w:hAnsi="Tahoma" w:cs="Tahoma"/>
      <w:sz w:val="16"/>
      <w:szCs w:val="16"/>
      <w:lang w:val="ro-RO"/>
    </w:rPr>
  </w:style>
  <w:style w:type="character" w:styleId="Hyperlink">
    <w:name w:val="Hyperlink"/>
    <w:basedOn w:val="DefaultParagraphFont"/>
    <w:uiPriority w:val="99"/>
    <w:semiHidden/>
    <w:unhideWhenUsed/>
    <w:rsid w:val="00F21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firstLine="720"/>
      <w:jc w:val="both"/>
    </w:pPr>
    <w:rPr>
      <w:sz w:val="28"/>
      <w:szCs w:val="28"/>
    </w:rPr>
  </w:style>
  <w:style w:type="paragraph" w:styleId="ListParagraph">
    <w:name w:val="List Paragraph"/>
    <w:basedOn w:val="Normal"/>
    <w:uiPriority w:val="1"/>
    <w:qFormat/>
    <w:pPr>
      <w:ind w:left="36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741"/>
    <w:rPr>
      <w:rFonts w:ascii="Tahoma" w:hAnsi="Tahoma" w:cs="Tahoma"/>
      <w:sz w:val="16"/>
      <w:szCs w:val="16"/>
    </w:rPr>
  </w:style>
  <w:style w:type="character" w:customStyle="1" w:styleId="BalloonTextChar">
    <w:name w:val="Balloon Text Char"/>
    <w:basedOn w:val="DefaultParagraphFont"/>
    <w:link w:val="BalloonText"/>
    <w:uiPriority w:val="99"/>
    <w:semiHidden/>
    <w:rsid w:val="00160741"/>
    <w:rPr>
      <w:rFonts w:ascii="Tahoma" w:eastAsia="Times New Roman" w:hAnsi="Tahoma" w:cs="Tahoma"/>
      <w:sz w:val="16"/>
      <w:szCs w:val="16"/>
      <w:lang w:val="ro-RO"/>
    </w:rPr>
  </w:style>
  <w:style w:type="character" w:styleId="Hyperlink">
    <w:name w:val="Hyperlink"/>
    <w:basedOn w:val="DefaultParagraphFont"/>
    <w:uiPriority w:val="99"/>
    <w:semiHidden/>
    <w:unhideWhenUsed/>
    <w:rsid w:val="00F2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oriidrepteicredinte2023@gmail.com" TargetMode="External"/><Relationship Id="rId13" Type="http://schemas.openxmlformats.org/officeDocument/2006/relationships/hyperlink" Target="http://www.legislatie.just.ro/" TargetMode="External"/><Relationship Id="rId18" Type="http://schemas.openxmlformats.org/officeDocument/2006/relationships/hyperlink" Target="http://www.unbrinfo.ro/" TargetMode="External"/><Relationship Id="rId26" Type="http://schemas.openxmlformats.org/officeDocument/2006/relationships/hyperlink" Target="http://www.unbrinfo.ro/"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egea5.ro/" TargetMode="External"/><Relationship Id="rId34" Type="http://schemas.openxmlformats.org/officeDocument/2006/relationships/hyperlink" Target="https://legislatie.just.ro/public/DetaliiDocument/91925" TargetMode="External"/><Relationship Id="rId7" Type="http://schemas.openxmlformats.org/officeDocument/2006/relationships/endnotes" Target="endnotes.xml"/><Relationship Id="rId12" Type="http://schemas.openxmlformats.org/officeDocument/2006/relationships/hyperlink" Target="http://www.unbrinfo.ro/" TargetMode="External"/><Relationship Id="rId17" Type="http://schemas.openxmlformats.org/officeDocument/2006/relationships/hyperlink" Target="http://www.proiectdetararomaniasuverana.ro/" TargetMode="External"/><Relationship Id="rId25" Type="http://schemas.openxmlformats.org/officeDocument/2006/relationships/hyperlink" Target="http://www.proiectdetararomaniasuverana.ro/" TargetMode="External"/><Relationship Id="rId33" Type="http://schemas.openxmlformats.org/officeDocument/2006/relationships/hyperlink" Target="https://www.constitutiaromaniei.ro/art-9-sindicatele-patronatele-si-asociatiile-profesionale" TargetMode="External"/><Relationship Id="rId38" Type="http://schemas.openxmlformats.org/officeDocument/2006/relationships/hyperlink" Target="http://www.unbrinfo.ro/" TargetMode="External"/><Relationship Id="rId2" Type="http://schemas.openxmlformats.org/officeDocument/2006/relationships/styles" Target="styles.xml"/><Relationship Id="rId16" Type="http://schemas.openxmlformats.org/officeDocument/2006/relationships/hyperlink" Target="http://www.legislatie.just.ro/" TargetMode="External"/><Relationship Id="rId20" Type="http://schemas.openxmlformats.org/officeDocument/2006/relationships/hyperlink" Target="http://www.sintact.ro/" TargetMode="External"/><Relationship Id="rId29" Type="http://schemas.openxmlformats.org/officeDocument/2006/relationships/hyperlink" Target="https://legislatie.just.ro/Public/DetaliiDocumentAfis/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iectdetararomaniasuverana.ro/" TargetMode="External"/><Relationship Id="rId24" Type="http://schemas.openxmlformats.org/officeDocument/2006/relationships/hyperlink" Target="http://www.cncd.ro/" TargetMode="External"/><Relationship Id="rId32" Type="http://schemas.openxmlformats.org/officeDocument/2006/relationships/hyperlink" Target="https://www.constitutiaromaniei.ro/art-9-sindicatele-patronatele-si-asociatiile-profesionale" TargetMode="External"/><Relationship Id="rId37" Type="http://schemas.openxmlformats.org/officeDocument/2006/relationships/hyperlink" Target="http://www.legislatie.just.r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zdmnrzgi/codul-penal-din-2009?pid=41993074&amp;d=2025-02-08&amp;p-41993074" TargetMode="External"/><Relationship Id="rId23" Type="http://schemas.openxmlformats.org/officeDocument/2006/relationships/hyperlink" Target="http://www.echr.coe.int/home" TargetMode="External"/><Relationship Id="rId28" Type="http://schemas.openxmlformats.org/officeDocument/2006/relationships/hyperlink" Target="https://legislatie.just.ro/Public/DetaliiDocumentAfis/6036" TargetMode="External"/><Relationship Id="rId36" Type="http://schemas.openxmlformats.org/officeDocument/2006/relationships/hyperlink" Target="https://ro.wikipedia.org/wiki/Rom%C3%A2niei" TargetMode="External"/><Relationship Id="rId10" Type="http://schemas.openxmlformats.org/officeDocument/2006/relationships/hyperlink" Target="mailto:botomei.vasile@yaho.com" TargetMode="External"/><Relationship Id="rId19" Type="http://schemas.openxmlformats.org/officeDocument/2006/relationships/hyperlink" Target="http://www.legislatie.just.ro/" TargetMode="External"/><Relationship Id="rId31" Type="http://schemas.openxmlformats.org/officeDocument/2006/relationships/hyperlink" Target="https://legislatie.just.ro/Public/DetaliiDocumentAfis/8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e5.ro/Gratuit/gezdmnrzgi/codul-penal-din-2009?pid=41993053&amp;d=2025-02-08&amp;p-41993053" TargetMode="External"/><Relationship Id="rId22" Type="http://schemas.openxmlformats.org/officeDocument/2006/relationships/hyperlink" Target="http://ier.gov.ro/" TargetMode="External"/><Relationship Id="rId27" Type="http://schemas.openxmlformats.org/officeDocument/2006/relationships/hyperlink" Target="https://legislatie.just.ro/public/DetaliiDocument/37675" TargetMode="External"/><Relationship Id="rId30" Type="http://schemas.openxmlformats.org/officeDocument/2006/relationships/hyperlink" Target="https://legislatie.just.ro/Public/DetaliiDocumentAfis/87" TargetMode="External"/><Relationship Id="rId35" Type="http://schemas.openxmlformats.org/officeDocument/2006/relationships/hyperlink" Target="http://www.proiectdetararomaniasuver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9524</Words>
  <Characters>54291</Characters>
  <Application>Microsoft Office Word</Application>
  <DocSecurity>0</DocSecurity>
  <Lines>452</Lines>
  <Paragraphs>127</Paragraphs>
  <ScaleCrop>false</ScaleCrop>
  <Company/>
  <LinksUpToDate>false</LinksUpToDate>
  <CharactersWithSpaces>63688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cp:lastModifiedBy>
  <cp:revision>7</cp:revision>
  <dcterms:created xsi:type="dcterms:W3CDTF">2025-07-23T06:03:00Z</dcterms:created>
  <dcterms:modified xsi:type="dcterms:W3CDTF">2025-07-23T06:18:00Z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www.ilovepdf.com</vt:lpwstr>
  </property>
</Properties>
</file>